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60" w:before="240" w:lineRule="auto"/>
        <w:rPr>
          <w:rFonts w:ascii="Times New Roman" w:cs="Times New Roman" w:eastAsia="Times New Roman" w:hAnsi="Times New Roman"/>
          <w:b w:val="1"/>
          <w:sz w:val="48"/>
          <w:szCs w:val="48"/>
        </w:rPr>
      </w:pPr>
      <w:r w:rsidDel="00000000" w:rsidR="00000000" w:rsidRPr="00000000">
        <w:rPr>
          <w:b w:val="1"/>
          <w:color w:val="000000"/>
          <w:sz w:val="28"/>
          <w:szCs w:val="28"/>
          <w:rtl w:val="0"/>
        </w:rPr>
        <w:t xml:space="preserve">HEAL Work Group Meeting</w:t>
      </w:r>
      <w:r w:rsidDel="00000000" w:rsidR="00000000" w:rsidRPr="00000000">
        <w:rPr>
          <w:rtl w:val="0"/>
        </w:rPr>
      </w:r>
    </w:p>
    <w:p w:rsidR="00000000" w:rsidDel="00000000" w:rsidP="00000000" w:rsidRDefault="00000000" w:rsidRPr="00000000" w14:paraId="00000002">
      <w:pPr>
        <w:rPr>
          <w:rFonts w:ascii="Roboto" w:cs="Roboto" w:eastAsia="Roboto" w:hAnsi="Roboto"/>
          <w:b w:val="1"/>
          <w:color w:val="3c4043"/>
          <w:sz w:val="21"/>
          <w:szCs w:val="21"/>
          <w:highlight w:val="white"/>
        </w:rPr>
      </w:pPr>
      <w:r w:rsidDel="00000000" w:rsidR="00000000" w:rsidRPr="00000000">
        <w:rPr>
          <w:b w:val="1"/>
          <w:sz w:val="24"/>
          <w:szCs w:val="24"/>
          <w:rtl w:val="0"/>
        </w:rPr>
        <w:t xml:space="preserve">January 18, 2024</w:t>
      </w:r>
      <w:r w:rsidDel="00000000" w:rsidR="00000000" w:rsidRPr="00000000">
        <w:rPr>
          <w:rtl w:val="0"/>
        </w:rPr>
      </w:r>
    </w:p>
    <w:p w:rsidR="00000000" w:rsidDel="00000000" w:rsidP="00000000" w:rsidRDefault="00000000" w:rsidRPr="00000000" w14:paraId="00000003">
      <w:pPr>
        <w:rPr>
          <w:rFonts w:ascii="Roboto" w:cs="Roboto" w:eastAsia="Roboto" w:hAnsi="Roboto"/>
          <w:b w:val="1"/>
          <w:color w:val="3c4043"/>
          <w:sz w:val="21"/>
          <w:szCs w:val="21"/>
          <w:highlight w:val="white"/>
        </w:rPr>
      </w:pPr>
      <w:r w:rsidDel="00000000" w:rsidR="00000000" w:rsidRPr="00000000">
        <w:rPr>
          <w:rtl w:val="0"/>
        </w:rPr>
      </w:r>
    </w:p>
    <w:tbl>
      <w:tblPr>
        <w:tblStyle w:val="Table1"/>
        <w:tblW w:w="9570.0" w:type="dxa"/>
        <w:jc w:val="left"/>
        <w:tblInd w:w="-105.0" w:type="dxa"/>
        <w:tblBorders>
          <w:top w:color="5f5f5f" w:space="0" w:sz="6" w:val="single"/>
          <w:bottom w:color="5f5f5f" w:space="0" w:sz="6" w:val="single"/>
        </w:tblBorders>
        <w:tblLayout w:type="fixed"/>
        <w:tblLook w:val="0000"/>
      </w:tblPr>
      <w:tblGrid>
        <w:gridCol w:w="9465"/>
        <w:gridCol w:w="105"/>
        <w:tblGridChange w:id="0">
          <w:tblGrid>
            <w:gridCol w:w="9465"/>
            <w:gridCol w:w="105"/>
          </w:tblGrid>
        </w:tblGridChange>
      </w:tblGrid>
      <w:tr>
        <w:trPr>
          <w:cantSplit w:val="0"/>
          <w:trHeight w:val="503" w:hRule="atLeast"/>
          <w:tblHeader w:val="0"/>
        </w:trPr>
        <w:tc>
          <w:tcPr>
            <w:tcBorders>
              <w:bottom w:color="5f5f5f" w:space="0" w:sz="6" w:val="single"/>
            </w:tcBorders>
          </w:tcPr>
          <w:p w:rsidR="00000000" w:rsidDel="00000000" w:rsidP="00000000" w:rsidRDefault="00000000" w:rsidRPr="00000000" w14:paraId="00000004">
            <w:pPr>
              <w:rPr>
                <w:sz w:val="21"/>
                <w:szCs w:val="21"/>
              </w:rPr>
            </w:pPr>
            <w:r w:rsidDel="00000000" w:rsidR="00000000" w:rsidRPr="00000000">
              <w:rPr>
                <w:b w:val="1"/>
                <w:sz w:val="21"/>
                <w:szCs w:val="21"/>
                <w:rtl w:val="0"/>
              </w:rPr>
              <w:t xml:space="preserve">Attendance</w:t>
            </w:r>
            <w:r w:rsidDel="00000000" w:rsidR="00000000" w:rsidRPr="00000000">
              <w:rPr>
                <w:rtl w:val="0"/>
              </w:rPr>
            </w:r>
          </w:p>
          <w:p w:rsidR="00000000" w:rsidDel="00000000" w:rsidP="00000000" w:rsidRDefault="00000000" w:rsidRPr="00000000" w14:paraId="00000005">
            <w:pPr>
              <w:rPr>
                <w:sz w:val="21"/>
                <w:szCs w:val="21"/>
              </w:rPr>
            </w:pPr>
            <w:r w:rsidDel="00000000" w:rsidR="00000000" w:rsidRPr="00000000">
              <w:rPr>
                <w:sz w:val="21"/>
                <w:szCs w:val="21"/>
                <w:rtl w:val="0"/>
              </w:rPr>
              <w:t xml:space="preserve">Mizetta Wilson (co-chair), Partnership for Children, Youth and Families</w:t>
            </w:r>
          </w:p>
          <w:p w:rsidR="00000000" w:rsidDel="00000000" w:rsidP="00000000" w:rsidRDefault="00000000" w:rsidRPr="00000000" w14:paraId="00000006">
            <w:pPr>
              <w:rPr>
                <w:sz w:val="21"/>
                <w:szCs w:val="21"/>
              </w:rPr>
            </w:pPr>
            <w:r w:rsidDel="00000000" w:rsidR="00000000" w:rsidRPr="00000000">
              <w:rPr>
                <w:sz w:val="21"/>
                <w:szCs w:val="21"/>
                <w:rtl w:val="0"/>
              </w:rPr>
              <w:t xml:space="preserve">Carol Cason, Anne Arundel County Public Libraries</w:t>
            </w:r>
          </w:p>
          <w:p w:rsidR="00000000" w:rsidDel="00000000" w:rsidP="00000000" w:rsidRDefault="00000000" w:rsidRPr="00000000" w14:paraId="00000007">
            <w:pPr>
              <w:rPr>
                <w:sz w:val="21"/>
                <w:szCs w:val="21"/>
              </w:rPr>
            </w:pPr>
            <w:r w:rsidDel="00000000" w:rsidR="00000000" w:rsidRPr="00000000">
              <w:rPr>
                <w:sz w:val="21"/>
                <w:szCs w:val="21"/>
                <w:rtl w:val="0"/>
              </w:rPr>
              <w:t xml:space="preserve">Kea McKoy Farr, Anne Arundel County Food Bank</w:t>
            </w:r>
          </w:p>
          <w:p w:rsidR="00000000" w:rsidDel="00000000" w:rsidP="00000000" w:rsidRDefault="00000000" w:rsidRPr="00000000" w14:paraId="00000008">
            <w:pPr>
              <w:rPr>
                <w:sz w:val="21"/>
                <w:szCs w:val="21"/>
              </w:rPr>
            </w:pPr>
            <w:r w:rsidDel="00000000" w:rsidR="00000000" w:rsidRPr="00000000">
              <w:rPr>
                <w:sz w:val="21"/>
                <w:szCs w:val="21"/>
                <w:rtl w:val="0"/>
              </w:rPr>
              <w:t xml:space="preserve">Joelle Ridgeway, Anne Arundel County Department of Aging</w:t>
            </w:r>
          </w:p>
          <w:p w:rsidR="00000000" w:rsidDel="00000000" w:rsidP="00000000" w:rsidRDefault="00000000" w:rsidRPr="00000000" w14:paraId="00000009">
            <w:pPr>
              <w:rPr>
                <w:sz w:val="21"/>
                <w:szCs w:val="21"/>
              </w:rPr>
            </w:pPr>
            <w:r w:rsidDel="00000000" w:rsidR="00000000" w:rsidRPr="00000000">
              <w:rPr>
                <w:sz w:val="21"/>
                <w:szCs w:val="21"/>
                <w:rtl w:val="0"/>
              </w:rPr>
              <w:t xml:space="preserve">Mackensie Wheeler, UM, Baltimore Washington Medical Center</w:t>
            </w:r>
          </w:p>
          <w:p w:rsidR="00000000" w:rsidDel="00000000" w:rsidP="00000000" w:rsidRDefault="00000000" w:rsidRPr="00000000" w14:paraId="0000000A">
            <w:pPr>
              <w:rPr>
                <w:sz w:val="21"/>
                <w:szCs w:val="21"/>
              </w:rPr>
            </w:pPr>
            <w:r w:rsidDel="00000000" w:rsidR="00000000" w:rsidRPr="00000000">
              <w:rPr>
                <w:sz w:val="21"/>
                <w:szCs w:val="21"/>
                <w:rtl w:val="0"/>
              </w:rPr>
              <w:t xml:space="preserve">James Merritt, Merritt Health Clubs</w:t>
            </w:r>
          </w:p>
          <w:p w:rsidR="00000000" w:rsidDel="00000000" w:rsidP="00000000" w:rsidRDefault="00000000" w:rsidRPr="00000000" w14:paraId="0000000B">
            <w:pPr>
              <w:rPr>
                <w:sz w:val="21"/>
                <w:szCs w:val="21"/>
              </w:rPr>
            </w:pPr>
            <w:r w:rsidDel="00000000" w:rsidR="00000000" w:rsidRPr="00000000">
              <w:rPr>
                <w:sz w:val="21"/>
                <w:szCs w:val="21"/>
                <w:rtl w:val="0"/>
              </w:rPr>
              <w:t xml:space="preserve">Jodi Risse, Anne Arundel County Public Schools Leah</w:t>
            </w:r>
          </w:p>
          <w:p w:rsidR="00000000" w:rsidDel="00000000" w:rsidP="00000000" w:rsidRDefault="00000000" w:rsidRPr="00000000" w14:paraId="0000000C">
            <w:pPr>
              <w:rPr>
                <w:sz w:val="21"/>
                <w:szCs w:val="21"/>
              </w:rPr>
            </w:pPr>
            <w:r w:rsidDel="00000000" w:rsidR="00000000" w:rsidRPr="00000000">
              <w:rPr>
                <w:sz w:val="21"/>
                <w:szCs w:val="21"/>
                <w:rtl w:val="0"/>
              </w:rPr>
              <w:t xml:space="preserve">Karla Clara Vega, UM Horowitz Center for Health Literacy</w:t>
            </w:r>
          </w:p>
          <w:p w:rsidR="00000000" w:rsidDel="00000000" w:rsidP="00000000" w:rsidRDefault="00000000" w:rsidRPr="00000000" w14:paraId="0000000D">
            <w:pPr>
              <w:rPr>
                <w:sz w:val="21"/>
                <w:szCs w:val="21"/>
              </w:rPr>
            </w:pPr>
            <w:r w:rsidDel="00000000" w:rsidR="00000000" w:rsidRPr="00000000">
              <w:rPr>
                <w:sz w:val="21"/>
                <w:szCs w:val="21"/>
                <w:rtl w:val="0"/>
              </w:rPr>
              <w:t xml:space="preserve">Kia Holder, Anne Arundel County Community Action Agency</w:t>
            </w:r>
          </w:p>
          <w:p w:rsidR="00000000" w:rsidDel="00000000" w:rsidP="00000000" w:rsidRDefault="00000000" w:rsidRPr="00000000" w14:paraId="0000000E">
            <w:pPr>
              <w:rPr>
                <w:sz w:val="21"/>
                <w:szCs w:val="21"/>
              </w:rPr>
            </w:pPr>
            <w:r w:rsidDel="00000000" w:rsidR="00000000" w:rsidRPr="00000000">
              <w:rPr>
                <w:sz w:val="21"/>
                <w:szCs w:val="21"/>
                <w:rtl w:val="0"/>
              </w:rPr>
              <w:t xml:space="preserve">Debbie Wood, Chesapeake Children’s Museum</w:t>
            </w:r>
            <w:r w:rsidDel="00000000" w:rsidR="00000000" w:rsidRPr="00000000">
              <w:rPr>
                <w:rtl w:val="0"/>
              </w:rPr>
            </w:r>
          </w:p>
          <w:p w:rsidR="00000000" w:rsidDel="00000000" w:rsidP="00000000" w:rsidRDefault="00000000" w:rsidRPr="00000000" w14:paraId="0000000F">
            <w:pPr>
              <w:rPr>
                <w:sz w:val="21"/>
                <w:szCs w:val="21"/>
              </w:rPr>
            </w:pPr>
            <w:r w:rsidDel="00000000" w:rsidR="00000000" w:rsidRPr="00000000">
              <w:rPr>
                <w:sz w:val="21"/>
                <w:szCs w:val="21"/>
                <w:u w:val="single"/>
                <w:rtl w:val="0"/>
              </w:rPr>
              <w:t xml:space="preserve">Healthy Anne Arundel staff and support from Department of Health</w:t>
            </w:r>
            <w:r w:rsidDel="00000000" w:rsidR="00000000" w:rsidRPr="00000000">
              <w:rPr>
                <w:sz w:val="21"/>
                <w:szCs w:val="21"/>
                <w:rtl w:val="0"/>
              </w:rPr>
              <w:t xml:space="preserve">: </w:t>
            </w:r>
          </w:p>
          <w:p w:rsidR="00000000" w:rsidDel="00000000" w:rsidP="00000000" w:rsidRDefault="00000000" w:rsidRPr="00000000" w14:paraId="00000010">
            <w:pPr>
              <w:rPr>
                <w:sz w:val="21"/>
                <w:szCs w:val="21"/>
              </w:rPr>
            </w:pPr>
            <w:r w:rsidDel="00000000" w:rsidR="00000000" w:rsidRPr="00000000">
              <w:rPr>
                <w:sz w:val="21"/>
                <w:szCs w:val="21"/>
                <w:rtl w:val="0"/>
              </w:rPr>
              <w:t xml:space="preserve">Mindi Garrett, Donna Perkins</w:t>
            </w:r>
          </w:p>
          <w:p w:rsidR="00000000" w:rsidDel="00000000" w:rsidP="00000000" w:rsidRDefault="00000000" w:rsidRPr="00000000" w14:paraId="00000011">
            <w:pPr>
              <w:rPr>
                <w:sz w:val="21"/>
                <w:szCs w:val="21"/>
              </w:rPr>
            </w:pPr>
            <w:r w:rsidDel="00000000" w:rsidR="00000000" w:rsidRPr="00000000">
              <w:rPr>
                <w:rtl w:val="0"/>
              </w:rPr>
            </w:r>
          </w:p>
        </w:tc>
        <w:tc>
          <w:tcPr>
            <w:vAlign w:val="center"/>
          </w:tcPr>
          <w:p w:rsidR="00000000" w:rsidDel="00000000" w:rsidP="00000000" w:rsidRDefault="00000000" w:rsidRPr="00000000" w14:paraId="00000012">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rHeight w:val="1193" w:hRule="atLeast"/>
          <w:tblHeader w:val="0"/>
        </w:trPr>
        <w:tc>
          <w:tcPr>
            <w:tcBorders>
              <w:top w:color="5f5f5f" w:space="0" w:sz="6" w:val="single"/>
              <w:bottom w:color="5f5f5f" w:space="0" w:sz="6" w:val="single"/>
            </w:tcBorders>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1"/>
                <w:szCs w:val="21"/>
              </w:rPr>
            </w:pPr>
            <w:r w:rsidDel="00000000" w:rsidR="00000000" w:rsidRPr="00000000">
              <w:rPr>
                <w:b w:val="1"/>
                <w:sz w:val="21"/>
                <w:szCs w:val="21"/>
                <w:rtl w:val="0"/>
              </w:rPr>
              <w:t xml:space="preserve">Building a Better Maryland Survey</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1"/>
                <w:szCs w:val="21"/>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survey, which is aimed at improving the health and well-being of all Maryland residents , is still open! The survey is available in English, Spanish, Chinese, and Korean and is intended for any Maryland resident who is at least 18 years old. </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*Since the survey opened, the majority of the 4,800+ respondents have been female, white, and over 65 years old.  </w:t>
            </w:r>
            <w:r w:rsidDel="00000000" w:rsidR="00000000" w:rsidRPr="00000000">
              <w:rPr>
                <w:shd w:fill="fff2cc" w:val="clear"/>
                <w:rtl w:val="0"/>
              </w:rPr>
              <w:t xml:space="preserve">The survey remains open</w:t>
            </w:r>
            <w:r w:rsidDel="00000000" w:rsidR="00000000" w:rsidRPr="00000000">
              <w:rPr>
                <w:rtl w:val="0"/>
              </w:rPr>
              <w:t xml:space="preserve"> in an effort to encourage responses from a broader demographic which better represents Maryland’s diverse population. </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6">
              <w:r w:rsidDel="00000000" w:rsidR="00000000" w:rsidRPr="00000000">
                <w:rPr>
                  <w:color w:val="1155cc"/>
                  <w:u w:val="single"/>
                  <w:rtl w:val="0"/>
                </w:rPr>
                <w:t xml:space="preserve">Click here</w:t>
              </w:r>
            </w:hyperlink>
            <w:r w:rsidDel="00000000" w:rsidR="00000000" w:rsidRPr="00000000">
              <w:rPr>
                <w:rtl w:val="0"/>
              </w:rPr>
              <w:t xml:space="preserve"> to take the survey, available in English, Spanish, Korean, Chinese, and Creole. Please distribute the survey flier broadly to residents 18+.</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If you have any questions about Building a Healthier Maryland or about the survey, please send an email to </w:t>
            </w:r>
            <w:hyperlink r:id="rId7">
              <w:r w:rsidDel="00000000" w:rsidR="00000000" w:rsidRPr="00000000">
                <w:rPr>
                  <w:color w:val="1155cc"/>
                  <w:u w:val="single"/>
                  <w:rtl w:val="0"/>
                </w:rPr>
                <w:t xml:space="preserve">MDH.BAHM@maryland.gov</w:t>
              </w:r>
            </w:hyperlink>
            <w:r w:rsidDel="00000000" w:rsidR="00000000" w:rsidRPr="00000000">
              <w:rPr>
                <w:rtl w:val="0"/>
              </w:rPr>
              <w:t xml:space="preserve">.</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1"/>
                <w:szCs w:val="21"/>
              </w:rPr>
            </w:pPr>
            <w:r w:rsidDel="00000000" w:rsidR="00000000" w:rsidRPr="00000000">
              <w:rPr>
                <w:b w:val="1"/>
                <w:sz w:val="21"/>
                <w:szCs w:val="21"/>
                <w:rtl w:val="0"/>
              </w:rPr>
              <w:t xml:space="preserve">Workplan Updates</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1"/>
                <w:szCs w:val="21"/>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hd w:fill="fff2cc" w:val="clear"/>
              </w:rPr>
            </w:pPr>
            <w:r w:rsidDel="00000000" w:rsidR="00000000" w:rsidRPr="00000000">
              <w:rPr>
                <w:shd w:fill="fff2cc" w:val="clear"/>
                <w:rtl w:val="0"/>
              </w:rPr>
              <w:t xml:space="preserve">Goal 1: Sharing Resources and events</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2"/>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3390"/>
              <w:gridCol w:w="3960"/>
              <w:tblGridChange w:id="0">
                <w:tblGrid>
                  <w:gridCol w:w="1830"/>
                  <w:gridCol w:w="3390"/>
                  <w:gridCol w:w="3960"/>
                </w:tblGrid>
              </w:tblGridChange>
            </w:tblGrid>
            <w:tr>
              <w:trPr>
                <w:cantSplit w:val="0"/>
                <w:tblHeader w:val="0"/>
              </w:trPr>
              <w:tc>
                <w:tcPr>
                  <w:tcMar>
                    <w:top w:w="56.16" w:type="dxa"/>
                    <w:left w:w="56.16" w:type="dxa"/>
                    <w:bottom w:w="56.16" w:type="dxa"/>
                    <w:right w:w="56.16" w:type="dxa"/>
                  </w:tcMar>
                  <w:vAlign w:val="top"/>
                </w:tcPr>
                <w:p w:rsidR="00000000" w:rsidDel="00000000" w:rsidP="00000000" w:rsidRDefault="00000000" w:rsidRPr="00000000" w14:paraId="00000021">
                  <w:pPr>
                    <w:keepNext w:val="0"/>
                    <w:keepLines w:val="1"/>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Status</w:t>
                  </w:r>
                </w:p>
              </w:tc>
              <w:tc>
                <w:tcPr>
                  <w:tcMar>
                    <w:top w:w="56.16" w:type="dxa"/>
                    <w:left w:w="56.16" w:type="dxa"/>
                    <w:bottom w:w="56.16" w:type="dxa"/>
                    <w:right w:w="56.16" w:type="dxa"/>
                  </w:tcMar>
                  <w:vAlign w:val="top"/>
                </w:tcPr>
                <w:p w:rsidR="00000000" w:rsidDel="00000000" w:rsidP="00000000" w:rsidRDefault="00000000" w:rsidRPr="00000000" w14:paraId="00000022">
                  <w:pPr>
                    <w:keepNext w:val="0"/>
                    <w:keepLines w:val="1"/>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Objective</w:t>
                  </w:r>
                </w:p>
              </w:tc>
              <w:tc>
                <w:tcPr>
                  <w:tcMar>
                    <w:top w:w="56.16" w:type="dxa"/>
                    <w:left w:w="56.16" w:type="dxa"/>
                    <w:bottom w:w="56.16" w:type="dxa"/>
                    <w:right w:w="56.16" w:type="dxa"/>
                  </w:tcMar>
                  <w:vAlign w:val="top"/>
                </w:tcPr>
                <w:p w:rsidR="00000000" w:rsidDel="00000000" w:rsidP="00000000" w:rsidRDefault="00000000" w:rsidRPr="00000000" w14:paraId="00000023">
                  <w:pPr>
                    <w:keepNext w:val="0"/>
                    <w:keepLines w:val="1"/>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Notes</w:t>
                  </w:r>
                </w:p>
              </w:tc>
            </w:tr>
            <w:tr>
              <w:trPr>
                <w:cantSplit w:val="0"/>
                <w:tblHeader w:val="0"/>
              </w:trPr>
              <w:tc>
                <w:tcPr>
                  <w:tcMar>
                    <w:top w:w="56.16" w:type="dxa"/>
                    <w:left w:w="56.16" w:type="dxa"/>
                    <w:bottom w:w="56.16" w:type="dxa"/>
                    <w:right w:w="56.16" w:type="dxa"/>
                  </w:tcMar>
                  <w:vAlign w:val="top"/>
                </w:tcPr>
                <w:p w:rsidR="00000000" w:rsidDel="00000000" w:rsidP="00000000" w:rsidRDefault="00000000" w:rsidRPr="00000000" w14:paraId="00000024">
                  <w:pPr>
                    <w:keepNext w:val="0"/>
                    <w:keepLines w:val="1"/>
                    <w:widowControl w:val="0"/>
                    <w:spacing w:after="0" w:line="240" w:lineRule="auto"/>
                    <w:rPr>
                      <w:rFonts w:ascii="Arial" w:cs="Arial" w:eastAsia="Arial" w:hAnsi="Arial"/>
                      <w:shd w:fill="b6d7a8" w:val="clear"/>
                    </w:rPr>
                  </w:pPr>
                  <w:r w:rsidDel="00000000" w:rsidR="00000000" w:rsidRPr="00000000">
                    <w:rPr>
                      <w:rFonts w:ascii="Arial" w:cs="Arial" w:eastAsia="Arial" w:hAnsi="Arial"/>
                      <w:shd w:fill="b6d7a8" w:val="clear"/>
                      <w:rtl w:val="0"/>
                    </w:rPr>
                    <w:t xml:space="preserve">Complete</w:t>
                  </w:r>
                </w:p>
              </w:tc>
              <w:tc>
                <w:tcPr>
                  <w:tcMar>
                    <w:top w:w="56.16" w:type="dxa"/>
                    <w:left w:w="56.16" w:type="dxa"/>
                    <w:bottom w:w="56.16" w:type="dxa"/>
                    <w:right w:w="56.16" w:type="dxa"/>
                  </w:tcMar>
                  <w:vAlign w:val="top"/>
                </w:tcPr>
                <w:p w:rsidR="00000000" w:rsidDel="00000000" w:rsidP="00000000" w:rsidRDefault="00000000" w:rsidRPr="00000000" w14:paraId="00000025">
                  <w:pPr>
                    <w:keepNext w:val="0"/>
                    <w:keepLines w:val="1"/>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Develop materials to promote the new HEAL resource platform</w:t>
                  </w:r>
                </w:p>
              </w:tc>
              <w:tc>
                <w:tcPr>
                  <w:tcMar>
                    <w:top w:w="56.16" w:type="dxa"/>
                    <w:left w:w="56.16" w:type="dxa"/>
                    <w:bottom w:w="56.16" w:type="dxa"/>
                    <w:right w:w="56.16" w:type="dxa"/>
                  </w:tcMar>
                  <w:vAlign w:val="top"/>
                </w:tcPr>
                <w:p w:rsidR="00000000" w:rsidDel="00000000" w:rsidP="00000000" w:rsidRDefault="00000000" w:rsidRPr="00000000" w14:paraId="00000026">
                  <w:pPr>
                    <w:keepNext w:val="0"/>
                    <w:keepLines w:val="1"/>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Rack card, social media post drafts created. </w:t>
                  </w:r>
                </w:p>
                <w:p w:rsidR="00000000" w:rsidDel="00000000" w:rsidP="00000000" w:rsidRDefault="00000000" w:rsidRPr="00000000" w14:paraId="00000027">
                  <w:pPr>
                    <w:keepNext w:val="0"/>
                    <w:keepLines w:val="1"/>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tcMar>
                    <w:top w:w="56.16" w:type="dxa"/>
                    <w:left w:w="56.16" w:type="dxa"/>
                    <w:bottom w:w="56.16" w:type="dxa"/>
                    <w:right w:w="56.16" w:type="dxa"/>
                  </w:tcMar>
                  <w:vAlign w:val="top"/>
                </w:tcPr>
                <w:p w:rsidR="00000000" w:rsidDel="00000000" w:rsidP="00000000" w:rsidRDefault="00000000" w:rsidRPr="00000000" w14:paraId="00000028">
                  <w:pPr>
                    <w:keepNext w:val="0"/>
                    <w:keepLines w:val="1"/>
                    <w:widowControl w:val="0"/>
                    <w:spacing w:after="0" w:line="240" w:lineRule="auto"/>
                    <w:rPr>
                      <w:rFonts w:ascii="Arial" w:cs="Arial" w:eastAsia="Arial" w:hAnsi="Arial"/>
                      <w:shd w:fill="fff2cc" w:val="clear"/>
                    </w:rPr>
                  </w:pPr>
                  <w:r w:rsidDel="00000000" w:rsidR="00000000" w:rsidRPr="00000000">
                    <w:rPr>
                      <w:rFonts w:ascii="Arial" w:cs="Arial" w:eastAsia="Arial" w:hAnsi="Arial"/>
                      <w:shd w:fill="fff2cc" w:val="clear"/>
                      <w:rtl w:val="0"/>
                    </w:rPr>
                    <w:t xml:space="preserve">In Progress</w:t>
                  </w:r>
                </w:p>
              </w:tc>
              <w:tc>
                <w:tcPr>
                  <w:tcMar>
                    <w:top w:w="56.16" w:type="dxa"/>
                    <w:left w:w="56.16" w:type="dxa"/>
                    <w:bottom w:w="56.16" w:type="dxa"/>
                    <w:right w:w="56.16" w:type="dxa"/>
                  </w:tcMar>
                  <w:vAlign w:val="top"/>
                </w:tcPr>
                <w:p w:rsidR="00000000" w:rsidDel="00000000" w:rsidP="00000000" w:rsidRDefault="00000000" w:rsidRPr="00000000" w14:paraId="00000029">
                  <w:pPr>
                    <w:keepNext w:val="0"/>
                    <w:keepLines w:val="1"/>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Healthy Anne Arundel Day</w:t>
                  </w:r>
                </w:p>
              </w:tc>
              <w:tc>
                <w:tcPr>
                  <w:tcMar>
                    <w:top w:w="56.16" w:type="dxa"/>
                    <w:left w:w="56.16" w:type="dxa"/>
                    <w:bottom w:w="56.16" w:type="dxa"/>
                    <w:right w:w="56.16" w:type="dxa"/>
                  </w:tcMar>
                  <w:vAlign w:val="top"/>
                </w:tcPr>
                <w:p w:rsidR="00000000" w:rsidDel="00000000" w:rsidP="00000000" w:rsidRDefault="00000000" w:rsidRPr="00000000" w14:paraId="0000002A">
                  <w:pPr>
                    <w:keepNext w:val="0"/>
                    <w:keepLines w:val="1"/>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Planning committee formed</w:t>
                  </w:r>
                </w:p>
                <w:p w:rsidR="00000000" w:rsidDel="00000000" w:rsidP="00000000" w:rsidRDefault="00000000" w:rsidRPr="00000000" w14:paraId="0000002B">
                  <w:pPr>
                    <w:keepNext w:val="0"/>
                    <w:keepLines w:val="1"/>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Schedule planning meeting in December</w:t>
                  </w:r>
                </w:p>
              </w:tc>
            </w:tr>
            <w:tr>
              <w:trPr>
                <w:cantSplit w:val="0"/>
                <w:tblHeader w:val="0"/>
              </w:trPr>
              <w:tc>
                <w:tcPr>
                  <w:tcMar>
                    <w:top w:w="56.16" w:type="dxa"/>
                    <w:left w:w="56.16" w:type="dxa"/>
                    <w:bottom w:w="56.16" w:type="dxa"/>
                    <w:right w:w="56.16" w:type="dxa"/>
                  </w:tcMar>
                  <w:vAlign w:val="top"/>
                </w:tcPr>
                <w:p w:rsidR="00000000" w:rsidDel="00000000" w:rsidP="00000000" w:rsidRDefault="00000000" w:rsidRPr="00000000" w14:paraId="0000002C">
                  <w:pPr>
                    <w:keepNext w:val="0"/>
                    <w:keepLines w:val="1"/>
                    <w:widowControl w:val="0"/>
                    <w:spacing w:after="0" w:line="240" w:lineRule="auto"/>
                    <w:rPr>
                      <w:rFonts w:ascii="Arial" w:cs="Arial" w:eastAsia="Arial" w:hAnsi="Arial"/>
                      <w:shd w:fill="c9daf8" w:val="clear"/>
                    </w:rPr>
                  </w:pPr>
                  <w:r w:rsidDel="00000000" w:rsidR="00000000" w:rsidRPr="00000000">
                    <w:rPr>
                      <w:rFonts w:ascii="Arial" w:cs="Arial" w:eastAsia="Arial" w:hAnsi="Arial"/>
                      <w:shd w:fill="c9daf8" w:val="clear"/>
                      <w:rtl w:val="0"/>
                    </w:rPr>
                    <w:t xml:space="preserve">Ongoing</w:t>
                  </w:r>
                </w:p>
              </w:tc>
              <w:tc>
                <w:tcPr>
                  <w:tcMar>
                    <w:top w:w="56.16" w:type="dxa"/>
                    <w:left w:w="56.16" w:type="dxa"/>
                    <w:bottom w:w="56.16" w:type="dxa"/>
                    <w:right w:w="56.16" w:type="dxa"/>
                  </w:tcMar>
                  <w:vAlign w:val="top"/>
                </w:tcPr>
                <w:p w:rsidR="00000000" w:rsidDel="00000000" w:rsidP="00000000" w:rsidRDefault="00000000" w:rsidRPr="00000000" w14:paraId="0000002D">
                  <w:pPr>
                    <w:keepNext w:val="0"/>
                    <w:keepLines w:val="1"/>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Partner presentations</w:t>
                  </w:r>
                </w:p>
              </w:tc>
              <w:tc>
                <w:tcPr>
                  <w:tcMar>
                    <w:top w:w="56.16" w:type="dxa"/>
                    <w:left w:w="56.16" w:type="dxa"/>
                    <w:bottom w:w="56.16" w:type="dxa"/>
                    <w:right w:w="56.16" w:type="dxa"/>
                  </w:tcMar>
                  <w:vAlign w:val="top"/>
                </w:tcPr>
                <w:p w:rsidR="00000000" w:rsidDel="00000000" w:rsidP="00000000" w:rsidRDefault="00000000" w:rsidRPr="00000000" w14:paraId="0000002E">
                  <w:pPr>
                    <w:keepNext w:val="0"/>
                    <w:keepLines w:val="1"/>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Bi-monthly meetings will be 75 minutes to accommodate one presenter</w:t>
                  </w:r>
                </w:p>
              </w:tc>
            </w:tr>
          </w:tbl>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1"/>
                <w:szCs w:val="21"/>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1"/>
                <w:szCs w:val="21"/>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1"/>
                <w:szCs w:val="21"/>
              </w:rPr>
            </w:pPr>
            <w:r w:rsidDel="00000000" w:rsidR="00000000" w:rsidRPr="00000000">
              <w:rPr>
                <w:b w:val="1"/>
                <w:sz w:val="21"/>
                <w:szCs w:val="21"/>
                <w:rtl w:val="0"/>
              </w:rPr>
              <w:t xml:space="preserve">HEAL resource platform (FindHelp)</w:t>
            </w:r>
          </w:p>
          <w:p w:rsidR="00000000" w:rsidDel="00000000" w:rsidP="00000000" w:rsidRDefault="00000000" w:rsidRPr="00000000" w14:paraId="00000032">
            <w:pPr>
              <w:spacing w:after="240" w:before="240" w:lineRule="auto"/>
              <w:rPr/>
            </w:pPr>
            <w:r w:rsidDel="00000000" w:rsidR="00000000" w:rsidRPr="00000000">
              <w:rPr>
                <w:rtl w:val="0"/>
              </w:rPr>
              <w:t xml:space="preserve">The promotional rack card is available as a printable and in digital form.</w:t>
            </w:r>
            <w:r w:rsidDel="00000000" w:rsidR="00000000" w:rsidRPr="00000000">
              <w:rPr>
                <w:rtl w:val="0"/>
              </w:rPr>
            </w:r>
          </w:p>
          <w:p w:rsidR="00000000" w:rsidDel="00000000" w:rsidP="00000000" w:rsidRDefault="00000000" w:rsidRPr="00000000" w14:paraId="00000033">
            <w:pPr>
              <w:rPr>
                <w:highlight w:val="white"/>
                <w:u w:val="single"/>
              </w:rPr>
            </w:pPr>
            <w:r w:rsidDel="00000000" w:rsidR="00000000" w:rsidRPr="00000000">
              <w:rPr>
                <w:highlight w:val="white"/>
                <w:u w:val="single"/>
                <w:rtl w:val="0"/>
              </w:rPr>
              <w:t xml:space="preserve">Action Items</w:t>
            </w:r>
          </w:p>
          <w:p w:rsidR="00000000" w:rsidDel="00000000" w:rsidP="00000000" w:rsidRDefault="00000000" w:rsidRPr="00000000" w14:paraId="00000034">
            <w:pPr>
              <w:numPr>
                <w:ilvl w:val="0"/>
                <w:numId w:val="1"/>
              </w:numPr>
              <w:ind w:left="720" w:hanging="360"/>
              <w:rPr>
                <w:highlight w:val="white"/>
              </w:rPr>
            </w:pPr>
            <w:r w:rsidDel="00000000" w:rsidR="00000000" w:rsidRPr="00000000">
              <w:rPr>
                <w:highlight w:val="white"/>
                <w:rtl w:val="0"/>
              </w:rPr>
              <w:t xml:space="preserve">Partners are asked to continue to submit programs and resources through the </w:t>
            </w:r>
            <w:hyperlink r:id="rId8">
              <w:r w:rsidDel="00000000" w:rsidR="00000000" w:rsidRPr="00000000">
                <w:rPr>
                  <w:color w:val="1155cc"/>
                  <w:highlight w:val="white"/>
                  <w:u w:val="single"/>
                  <w:rtl w:val="0"/>
                </w:rPr>
                <w:t xml:space="preserve">google form</w:t>
              </w:r>
            </w:hyperlink>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035">
            <w:pPr>
              <w:numPr>
                <w:ilvl w:val="0"/>
                <w:numId w:val="1"/>
              </w:numPr>
              <w:ind w:left="720" w:hanging="360"/>
              <w:rPr>
                <w:highlight w:val="white"/>
              </w:rPr>
            </w:pPr>
            <w:r w:rsidDel="00000000" w:rsidR="00000000" w:rsidRPr="00000000">
              <w:rPr>
                <w:highlight w:val="white"/>
                <w:rtl w:val="0"/>
              </w:rPr>
              <w:t xml:space="preserve">If your organization has more than 10 resources to submit, please contact Mindi at </w:t>
            </w:r>
            <w:hyperlink r:id="rId9">
              <w:r w:rsidDel="00000000" w:rsidR="00000000" w:rsidRPr="00000000">
                <w:rPr>
                  <w:color w:val="1155cc"/>
                  <w:highlight w:val="white"/>
                  <w:u w:val="single"/>
                  <w:rtl w:val="0"/>
                </w:rPr>
                <w:t xml:space="preserve">hdgarr01@aacounty.org</w:t>
              </w:r>
            </w:hyperlink>
            <w:r w:rsidDel="00000000" w:rsidR="00000000" w:rsidRPr="00000000">
              <w:rPr>
                <w:highlight w:val="white"/>
                <w:rtl w:val="0"/>
              </w:rPr>
              <w:t xml:space="preserve">. </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1680"/>
              <w:jc w:val="left"/>
              <w:rPr>
                <w:sz w:val="21"/>
                <w:szCs w:val="21"/>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1"/>
                <w:szCs w:val="21"/>
              </w:rPr>
            </w:pPr>
            <w:r w:rsidDel="00000000" w:rsidR="00000000" w:rsidRPr="00000000">
              <w:rPr>
                <w:b w:val="1"/>
                <w:sz w:val="21"/>
                <w:szCs w:val="21"/>
                <w:rtl w:val="0"/>
              </w:rPr>
              <w:t xml:space="preserve">Healthy Anne Arundel Day (April 7)</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There will be 4 hub events held in the 4 county quadrants:</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North County: Y in Pasadena</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West County: Merritt Health Club, Hanover</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Annapolis: Chesapeake Children’s Museum</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South County: not confirmed</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t xml:space="preserve">Some location suggestions from the group included </w:t>
            </w:r>
            <w:r w:rsidDel="00000000" w:rsidR="00000000" w:rsidRPr="00000000">
              <w:rPr>
                <w:rFonts w:ascii="Arial" w:cs="Arial" w:eastAsia="Arial" w:hAnsi="Arial"/>
                <w:rtl w:val="0"/>
              </w:rPr>
              <w:t xml:space="preserve">North County swim center, Chesapeake Arts, Pasadena Y for North County.  The South County Senior Center, Lula Scott, Shady Side, or Early Head Start in Edgewater are potential locations for South County. (Y in Pasadena was confirmed as the North County location soon after the meeting.)</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Entrance fees will be waived on April 7th for all regional parks!  This includes Quiet Waters Park, Kinder Farm Park, Downs Park, Fort Smallwood Park, and Beverly Triton Nature Park.</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Organizations are encouraged to participate by 1) joining one of the hub events, or 2) holding their own healthy activity.  A flier will be circulated to invite organizations in the HEAL network to participate.</w:t>
            </w:r>
          </w:p>
          <w:p w:rsidR="00000000" w:rsidDel="00000000" w:rsidP="00000000" w:rsidRDefault="00000000" w:rsidRPr="00000000" w14:paraId="00000044">
            <w:pPr>
              <w:rPr>
                <w:highlight w:val="white"/>
                <w:u w:val="single"/>
              </w:rPr>
            </w:pPr>
            <w:r w:rsidDel="00000000" w:rsidR="00000000" w:rsidRPr="00000000">
              <w:rPr>
                <w:rtl w:val="0"/>
              </w:rPr>
            </w:r>
          </w:p>
          <w:p w:rsidR="00000000" w:rsidDel="00000000" w:rsidP="00000000" w:rsidRDefault="00000000" w:rsidRPr="00000000" w14:paraId="00000045">
            <w:pPr>
              <w:rPr>
                <w:highlight w:val="white"/>
                <w:u w:val="single"/>
              </w:rPr>
            </w:pPr>
            <w:r w:rsidDel="00000000" w:rsidR="00000000" w:rsidRPr="00000000">
              <w:rPr>
                <w:highlight w:val="white"/>
                <w:u w:val="single"/>
                <w:rtl w:val="0"/>
              </w:rPr>
              <w:t xml:space="preserve">Action Items</w:t>
            </w:r>
          </w:p>
          <w:p w:rsidR="00000000" w:rsidDel="00000000" w:rsidP="00000000" w:rsidRDefault="00000000" w:rsidRPr="00000000" w14:paraId="00000046">
            <w:pPr>
              <w:numPr>
                <w:ilvl w:val="0"/>
                <w:numId w:val="1"/>
              </w:numPr>
              <w:ind w:left="720" w:hanging="360"/>
              <w:rPr>
                <w:highlight w:val="white"/>
              </w:rPr>
            </w:pPr>
            <w:r w:rsidDel="00000000" w:rsidR="00000000" w:rsidRPr="00000000">
              <w:rPr>
                <w:rtl w:val="0"/>
              </w:rPr>
              <w:t xml:space="preserve">Email Mindi if you would like to join the Healthy Anne Arundel Day planning</w:t>
            </w:r>
          </w:p>
          <w:p w:rsidR="00000000" w:rsidDel="00000000" w:rsidP="00000000" w:rsidRDefault="00000000" w:rsidRPr="00000000" w14:paraId="00000047">
            <w:pPr>
              <w:numPr>
                <w:ilvl w:val="0"/>
                <w:numId w:val="1"/>
              </w:numPr>
              <w:ind w:left="720" w:hanging="360"/>
              <w:rPr/>
            </w:pPr>
            <w:r w:rsidDel="00000000" w:rsidR="00000000" w:rsidRPr="00000000">
              <w:rPr>
                <w:rtl w:val="0"/>
              </w:rPr>
              <w:t xml:space="preserve">Look for the Healthy Anne Arundel Day flier (coming soon) to share </w:t>
            </w:r>
          </w:p>
          <w:p w:rsidR="00000000" w:rsidDel="00000000" w:rsidP="00000000" w:rsidRDefault="00000000" w:rsidRPr="00000000" w14:paraId="00000048">
            <w:pPr>
              <w:numPr>
                <w:ilvl w:val="0"/>
                <w:numId w:val="1"/>
              </w:numPr>
              <w:ind w:left="720" w:hanging="360"/>
              <w:rPr/>
            </w:pPr>
            <w:r w:rsidDel="00000000" w:rsidR="00000000" w:rsidRPr="00000000">
              <w:rPr>
                <w:rtl w:val="0"/>
              </w:rPr>
              <w:t xml:space="preserve">Mindi to follow up with Kia Holder regarding Early Head Start location in Edgewater.</w:t>
            </w:r>
            <w:r w:rsidDel="00000000" w:rsidR="00000000" w:rsidRPr="00000000">
              <w:rPr>
                <w:rtl w:val="0"/>
              </w:rPr>
            </w:r>
          </w:p>
          <w:p w:rsidR="00000000" w:rsidDel="00000000" w:rsidP="00000000" w:rsidRDefault="00000000" w:rsidRPr="00000000" w14:paraId="00000049">
            <w:pPr>
              <w:rPr>
                <w:highlight w:val="white"/>
              </w:rPr>
            </w:pPr>
            <w:r w:rsidDel="00000000" w:rsidR="00000000" w:rsidRPr="00000000">
              <w:rPr>
                <w:rtl w:val="0"/>
              </w:rPr>
            </w:r>
          </w:p>
          <w:p w:rsidR="00000000" w:rsidDel="00000000" w:rsidP="00000000" w:rsidRDefault="00000000" w:rsidRPr="00000000" w14:paraId="0000004A">
            <w:pPr>
              <w:rPr>
                <w:b w:val="1"/>
                <w:sz w:val="21"/>
                <w:szCs w:val="21"/>
                <w:shd w:fill="fff2cc" w:val="clear"/>
              </w:rPr>
            </w:pPr>
            <w:r w:rsidDel="00000000" w:rsidR="00000000" w:rsidRPr="00000000">
              <w:rPr>
                <w:b w:val="1"/>
                <w:sz w:val="21"/>
                <w:szCs w:val="21"/>
                <w:shd w:fill="fff2cc" w:val="clear"/>
                <w:rtl w:val="0"/>
              </w:rPr>
              <w:t xml:space="preserve">Partner Showcase: Anne Arundel County Department of Aging and Disabilities</w:t>
            </w:r>
          </w:p>
          <w:p w:rsidR="00000000" w:rsidDel="00000000" w:rsidP="00000000" w:rsidRDefault="00000000" w:rsidRPr="00000000" w14:paraId="0000004B">
            <w:pPr>
              <w:rPr/>
            </w:pPr>
            <w:r w:rsidDel="00000000" w:rsidR="00000000" w:rsidRPr="00000000">
              <w:rPr>
                <w:rtl w:val="0"/>
              </w:rPr>
              <w:t xml:space="preserve">Joelle Ridgeway, Deputy Director of the Anne Arundel County Department of Aging and Disabilities, provided a presentation of their many programs to the group.  This presentation, along with future partner presentations, will be featured on the HEAL page of HealthyAnneArundel.org. </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There is more to look forward to! </w:t>
            </w:r>
          </w:p>
          <w:p w:rsidR="00000000" w:rsidDel="00000000" w:rsidP="00000000" w:rsidRDefault="00000000" w:rsidRPr="00000000" w14:paraId="0000004E">
            <w:pPr>
              <w:rPr/>
            </w:pPr>
            <w:r w:rsidDel="00000000" w:rsidR="00000000" w:rsidRPr="00000000">
              <w:rPr>
                <w:rtl w:val="0"/>
              </w:rPr>
              <w:t xml:space="preserve">March 2024: Jodi Risse, Food and Nutrition Services, AAC</w:t>
            </w:r>
          </w:p>
          <w:p w:rsidR="00000000" w:rsidDel="00000000" w:rsidP="00000000" w:rsidRDefault="00000000" w:rsidRPr="00000000" w14:paraId="0000004F">
            <w:pPr>
              <w:rPr/>
            </w:pPr>
            <w:r w:rsidDel="00000000" w:rsidR="00000000" w:rsidRPr="00000000">
              <w:rPr>
                <w:rtl w:val="0"/>
              </w:rPr>
              <w:t xml:space="preserve">May 2024: Anne Arundel County Department of Planning and Zoning.</w:t>
            </w:r>
          </w:p>
          <w:p w:rsidR="00000000" w:rsidDel="00000000" w:rsidP="00000000" w:rsidRDefault="00000000" w:rsidRPr="00000000" w14:paraId="00000050">
            <w:pPr>
              <w:rPr>
                <w:shd w:fill="fff2cc" w:val="clear"/>
              </w:rPr>
            </w:pPr>
            <w:r w:rsidDel="00000000" w:rsidR="00000000" w:rsidRPr="00000000">
              <w:rPr>
                <w:rtl w:val="0"/>
              </w:rPr>
              <w:t xml:space="preserve">July 2024: </w:t>
            </w:r>
            <w:r w:rsidDel="00000000" w:rsidR="00000000" w:rsidRPr="00000000">
              <w:rPr>
                <w:shd w:fill="fff2cc" w:val="clear"/>
                <w:rtl w:val="0"/>
              </w:rPr>
              <w:t xml:space="preserve">This spot is available</w:t>
            </w:r>
          </w:p>
          <w:p w:rsidR="00000000" w:rsidDel="00000000" w:rsidP="00000000" w:rsidRDefault="00000000" w:rsidRPr="00000000" w14:paraId="00000051">
            <w:pPr>
              <w:rPr/>
            </w:pPr>
            <w:r w:rsidDel="00000000" w:rsidR="00000000" w:rsidRPr="00000000">
              <w:rPr>
                <w:rtl w:val="0"/>
              </w:rPr>
              <w:t xml:space="preserve">September 2024: Leah Paley, Anne Arundel County Food Bank</w:t>
            </w:r>
          </w:p>
          <w:p w:rsidR="00000000" w:rsidDel="00000000" w:rsidP="00000000" w:rsidRDefault="00000000" w:rsidRPr="00000000" w14:paraId="00000052">
            <w:pPr>
              <w:rPr>
                <w:sz w:val="21"/>
                <w:szCs w:val="21"/>
              </w:rPr>
            </w:pPr>
            <w:r w:rsidDel="00000000" w:rsidR="00000000" w:rsidRPr="00000000">
              <w:rPr>
                <w:rtl w:val="0"/>
              </w:rPr>
            </w:r>
          </w:p>
          <w:p w:rsidR="00000000" w:rsidDel="00000000" w:rsidP="00000000" w:rsidRDefault="00000000" w:rsidRPr="00000000" w14:paraId="00000053">
            <w:pPr>
              <w:rPr>
                <w:sz w:val="21"/>
                <w:szCs w:val="21"/>
                <w:highlight w:val="white"/>
                <w:u w:val="single"/>
              </w:rPr>
            </w:pPr>
            <w:r w:rsidDel="00000000" w:rsidR="00000000" w:rsidRPr="00000000">
              <w:rPr>
                <w:sz w:val="21"/>
                <w:szCs w:val="21"/>
                <w:highlight w:val="white"/>
                <w:u w:val="single"/>
                <w:rtl w:val="0"/>
              </w:rPr>
              <w:t xml:space="preserve">Action Items</w:t>
            </w:r>
          </w:p>
          <w:p w:rsidR="00000000" w:rsidDel="00000000" w:rsidP="00000000" w:rsidRDefault="00000000" w:rsidRPr="00000000" w14:paraId="00000054">
            <w:pPr>
              <w:numPr>
                <w:ilvl w:val="0"/>
                <w:numId w:val="1"/>
              </w:numPr>
              <w:ind w:left="720" w:hanging="360"/>
              <w:rPr>
                <w:sz w:val="21"/>
                <w:szCs w:val="21"/>
                <w:highlight w:val="white"/>
              </w:rPr>
            </w:pPr>
            <w:r w:rsidDel="00000000" w:rsidR="00000000" w:rsidRPr="00000000">
              <w:rPr>
                <w:sz w:val="21"/>
                <w:szCs w:val="21"/>
                <w:rtl w:val="0"/>
              </w:rPr>
              <w:t xml:space="preserve">Please contact Mindi at </w:t>
            </w:r>
            <w:hyperlink r:id="rId10">
              <w:r w:rsidDel="00000000" w:rsidR="00000000" w:rsidRPr="00000000">
                <w:rPr>
                  <w:color w:val="1155cc"/>
                  <w:sz w:val="21"/>
                  <w:szCs w:val="21"/>
                  <w:u w:val="single"/>
                  <w:rtl w:val="0"/>
                </w:rPr>
                <w:t xml:space="preserve">hdgarr01@aacounty.org</w:t>
              </w:r>
            </w:hyperlink>
            <w:r w:rsidDel="00000000" w:rsidR="00000000" w:rsidRPr="00000000">
              <w:rPr>
                <w:sz w:val="21"/>
                <w:szCs w:val="21"/>
                <w:rtl w:val="0"/>
              </w:rPr>
              <w:t xml:space="preserve"> if you would like to present your program at a future meeting!</w:t>
            </w:r>
          </w:p>
          <w:p w:rsidR="00000000" w:rsidDel="00000000" w:rsidP="00000000" w:rsidRDefault="00000000" w:rsidRPr="00000000" w14:paraId="00000055">
            <w:pPr>
              <w:rPr>
                <w:highlight w:val="whit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1"/>
                <w:szCs w:val="21"/>
                <w:u w:val="none"/>
                <w:shd w:fill="fff2cc" w:val="clear"/>
              </w:rPr>
            </w:pPr>
            <w:r w:rsidDel="00000000" w:rsidR="00000000" w:rsidRPr="00000000">
              <w:rPr>
                <w:sz w:val="21"/>
                <w:szCs w:val="21"/>
                <w:shd w:fill="fff2cc" w:val="clear"/>
                <w:rtl w:val="0"/>
              </w:rPr>
              <w:t xml:space="preserve">Goal 2: Promoting policies that support healthy living</w:t>
            </w: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1"/>
                <w:szCs w:val="21"/>
              </w:rPr>
            </w:pPr>
            <w:r w:rsidDel="00000000" w:rsidR="00000000" w:rsidRPr="00000000">
              <w:rPr>
                <w:rtl w:val="0"/>
              </w:rPr>
            </w:r>
          </w:p>
          <w:tbl>
            <w:tblPr>
              <w:tblStyle w:val="Table3"/>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3840"/>
              <w:gridCol w:w="3060"/>
              <w:tblGridChange w:id="0">
                <w:tblGrid>
                  <w:gridCol w:w="2280"/>
                  <w:gridCol w:w="3840"/>
                  <w:gridCol w:w="3060"/>
                </w:tblGrid>
              </w:tblGridChange>
            </w:tblGrid>
            <w:tr>
              <w:trPr>
                <w:cantSplit w:val="0"/>
                <w:tblHeader w:val="0"/>
              </w:trPr>
              <w:tc>
                <w:tcPr>
                  <w:tcMar>
                    <w:top w:w="56.16" w:type="dxa"/>
                    <w:left w:w="56.16" w:type="dxa"/>
                    <w:bottom w:w="56.16" w:type="dxa"/>
                    <w:right w:w="56.16" w:type="dxa"/>
                  </w:tcMar>
                  <w:vAlign w:val="top"/>
                </w:tcPr>
                <w:p w:rsidR="00000000" w:rsidDel="00000000" w:rsidP="00000000" w:rsidRDefault="00000000" w:rsidRPr="00000000" w14:paraId="00000058">
                  <w:pPr>
                    <w:keepLines w:val="1"/>
                    <w:widowControl w:val="0"/>
                    <w:rPr>
                      <w:rFonts w:ascii="Arial" w:cs="Arial" w:eastAsia="Arial" w:hAnsi="Arial"/>
                      <w:b w:val="1"/>
                    </w:rPr>
                  </w:pPr>
                  <w:r w:rsidDel="00000000" w:rsidR="00000000" w:rsidRPr="00000000">
                    <w:rPr>
                      <w:rFonts w:ascii="Arial" w:cs="Arial" w:eastAsia="Arial" w:hAnsi="Arial"/>
                      <w:b w:val="1"/>
                      <w:rtl w:val="0"/>
                    </w:rPr>
                    <w:t xml:space="preserve">Status</w:t>
                  </w:r>
                </w:p>
              </w:tc>
              <w:tc>
                <w:tcPr>
                  <w:tcMar>
                    <w:top w:w="56.16" w:type="dxa"/>
                    <w:left w:w="56.16" w:type="dxa"/>
                    <w:bottom w:w="56.16" w:type="dxa"/>
                    <w:right w:w="56.16" w:type="dxa"/>
                  </w:tcMar>
                  <w:vAlign w:val="top"/>
                </w:tcPr>
                <w:p w:rsidR="00000000" w:rsidDel="00000000" w:rsidP="00000000" w:rsidRDefault="00000000" w:rsidRPr="00000000" w14:paraId="00000059">
                  <w:pPr>
                    <w:keepLines w:val="1"/>
                    <w:widowControl w:val="0"/>
                    <w:rPr>
                      <w:rFonts w:ascii="Arial" w:cs="Arial" w:eastAsia="Arial" w:hAnsi="Arial"/>
                      <w:b w:val="1"/>
                    </w:rPr>
                  </w:pPr>
                  <w:r w:rsidDel="00000000" w:rsidR="00000000" w:rsidRPr="00000000">
                    <w:rPr>
                      <w:rFonts w:ascii="Arial" w:cs="Arial" w:eastAsia="Arial" w:hAnsi="Arial"/>
                      <w:b w:val="1"/>
                      <w:rtl w:val="0"/>
                    </w:rPr>
                    <w:t xml:space="preserve">Objective</w:t>
                  </w:r>
                </w:p>
              </w:tc>
              <w:tc>
                <w:tcPr>
                  <w:tcMar>
                    <w:top w:w="56.16" w:type="dxa"/>
                    <w:left w:w="56.16" w:type="dxa"/>
                    <w:bottom w:w="56.16" w:type="dxa"/>
                    <w:right w:w="56.16" w:type="dxa"/>
                  </w:tcMar>
                  <w:vAlign w:val="top"/>
                </w:tcPr>
                <w:p w:rsidR="00000000" w:rsidDel="00000000" w:rsidP="00000000" w:rsidRDefault="00000000" w:rsidRPr="00000000" w14:paraId="0000005A">
                  <w:pPr>
                    <w:keepLines w:val="1"/>
                    <w:widowControl w:val="0"/>
                    <w:rPr>
                      <w:rFonts w:ascii="Arial" w:cs="Arial" w:eastAsia="Arial" w:hAnsi="Arial"/>
                      <w:b w:val="1"/>
                    </w:rPr>
                  </w:pPr>
                  <w:r w:rsidDel="00000000" w:rsidR="00000000" w:rsidRPr="00000000">
                    <w:rPr>
                      <w:rFonts w:ascii="Arial" w:cs="Arial" w:eastAsia="Arial" w:hAnsi="Arial"/>
                      <w:b w:val="1"/>
                      <w:rtl w:val="0"/>
                    </w:rPr>
                    <w:t xml:space="preserve">Notes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rPr>
                      <w:rFonts w:ascii="Arial" w:cs="Arial" w:eastAsia="Arial" w:hAnsi="Arial"/>
                    </w:rPr>
                  </w:pPr>
                  <w:sdt>
                    <w:sdtPr>
                      <w:alias w:val="Project status"/>
                      <w:id w:val="1370428054"/>
                      <w:dropDownList w:lastValue="Completed">
                        <w:listItem w:displayText="Not Started" w:value="Not Started"/>
                        <w:listItem w:displayText="Blocked" w:value="Blocked"/>
                        <w:listItem w:displayText="In Progress" w:value="In Progress"/>
                        <w:listItem w:displayText="Completed" w:value="Completed"/>
                        <w:listItem w:displayText="Ongoing" w:value="Ongoing"/>
                      </w:dropDownList>
                    </w:sdtPr>
                    <w:sdtContent>
                      <w:r w:rsidDel="00000000" w:rsidR="00000000" w:rsidRPr="00000000">
                        <w:rPr>
                          <w:rFonts w:ascii="Arial" w:cs="Arial" w:eastAsia="Arial" w:hAnsi="Arial"/>
                          <w:color w:val="11734b"/>
                          <w:shd w:fill="d4edbc" w:val="clear"/>
                        </w:rPr>
                        <w:t xml:space="preserve">Completed</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rPr>
                      <w:rFonts w:ascii="Arial" w:cs="Arial" w:eastAsia="Arial" w:hAnsi="Arial"/>
                    </w:rPr>
                  </w:pPr>
                  <w:r w:rsidDel="00000000" w:rsidR="00000000" w:rsidRPr="00000000">
                    <w:rPr>
                      <w:rFonts w:ascii="Arial" w:cs="Arial" w:eastAsia="Arial" w:hAnsi="Arial"/>
                      <w:rtl w:val="0"/>
                    </w:rPr>
                    <w:t xml:space="preserve">Federal PHIT Act 1-pager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rPr>
                      <w:rFonts w:ascii="Arial" w:cs="Arial" w:eastAsia="Arial" w:hAnsi="Arial"/>
                    </w:rPr>
                  </w:pPr>
                  <w:r w:rsidDel="00000000" w:rsidR="00000000" w:rsidRPr="00000000">
                    <w:rPr>
                      <w:rFonts w:ascii="Arial" w:cs="Arial" w:eastAsia="Arial" w:hAnsi="Arial"/>
                      <w:rtl w:val="0"/>
                    </w:rPr>
                    <w:t xml:space="preserve">Approved, being distributed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rPr>
                      <w:rFonts w:ascii="Arial" w:cs="Arial" w:eastAsia="Arial" w:hAnsi="Arial"/>
                    </w:rPr>
                  </w:pPr>
                  <w:sdt>
                    <w:sdtPr>
                      <w:alias w:val="Project status"/>
                      <w:id w:val="353511987"/>
                      <w:dropDownList w:lastValue="In Progress">
                        <w:listItem w:displayText="Not Started" w:value="Not Started"/>
                        <w:listItem w:displayText="Blocked" w:value="Blocked"/>
                        <w:listItem w:displayText="In Progress" w:value="In Progress"/>
                        <w:listItem w:displayText="Completed" w:value="Completed"/>
                        <w:listItem w:displayText="Ongoing" w:value="Ongoing"/>
                      </w:dropDownList>
                    </w:sdtPr>
                    <w:sdtContent>
                      <w:r w:rsidDel="00000000" w:rsidR="00000000" w:rsidRPr="00000000">
                        <w:rPr>
                          <w:rFonts w:ascii="Arial" w:cs="Arial" w:eastAsia="Arial" w:hAnsi="Arial"/>
                          <w:color w:val="473821"/>
                          <w:shd w:fill="ffe5a0" w:val="clear"/>
                        </w:rPr>
                        <w:t xml:space="preserve">In Progress</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rPr>
                      <w:rFonts w:ascii="Arial" w:cs="Arial" w:eastAsia="Arial" w:hAnsi="Arial"/>
                    </w:rPr>
                  </w:pPr>
                  <w:r w:rsidDel="00000000" w:rsidR="00000000" w:rsidRPr="00000000">
                    <w:rPr>
                      <w:rFonts w:ascii="Arial" w:cs="Arial" w:eastAsia="Arial" w:hAnsi="Arial"/>
                      <w:rtl w:val="0"/>
                    </w:rPr>
                    <w:t xml:space="preserve">Youth sports field/ facility use and rental 1-pager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rPr>
                      <w:rFonts w:ascii="Arial" w:cs="Arial" w:eastAsia="Arial" w:hAnsi="Arial"/>
                    </w:rPr>
                  </w:pPr>
                  <w:r w:rsidDel="00000000" w:rsidR="00000000" w:rsidRPr="00000000">
                    <w:rPr>
                      <w:rFonts w:ascii="Arial" w:cs="Arial" w:eastAsia="Arial" w:hAnsi="Arial"/>
                      <w:rtl w:val="0"/>
                    </w:rPr>
                    <w:t xml:space="preserve">Needs a catchy title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rPr>
                      <w:rFonts w:ascii="Arial" w:cs="Arial" w:eastAsia="Arial" w:hAnsi="Arial"/>
                    </w:rPr>
                  </w:pPr>
                  <w:sdt>
                    <w:sdtPr>
                      <w:alias w:val="Project status"/>
                      <w:id w:val="606506935"/>
                      <w:dropDownList w:lastValue="In Progress">
                        <w:listItem w:displayText="Not Started" w:value="Not Started"/>
                        <w:listItem w:displayText="Blocked" w:value="Blocked"/>
                        <w:listItem w:displayText="In Progress" w:value="In Progress"/>
                        <w:listItem w:displayText="Completed" w:value="Completed"/>
                        <w:listItem w:displayText="Ongoing" w:value="Ongoing"/>
                      </w:dropDownList>
                    </w:sdtPr>
                    <w:sdtContent>
                      <w:r w:rsidDel="00000000" w:rsidR="00000000" w:rsidRPr="00000000">
                        <w:rPr>
                          <w:rFonts w:ascii="Arial" w:cs="Arial" w:eastAsia="Arial" w:hAnsi="Arial"/>
                          <w:color w:val="473821"/>
                          <w:shd w:fill="ffe5a0" w:val="clear"/>
                        </w:rPr>
                        <w:t xml:space="preserve">In Progress</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rPr>
                      <w:rFonts w:ascii="Arial" w:cs="Arial" w:eastAsia="Arial" w:hAnsi="Arial"/>
                    </w:rPr>
                  </w:pPr>
                  <w:r w:rsidDel="00000000" w:rsidR="00000000" w:rsidRPr="00000000">
                    <w:rPr>
                      <w:rFonts w:ascii="Arial" w:cs="Arial" w:eastAsia="Arial" w:hAnsi="Arial"/>
                      <w:rtl w:val="0"/>
                    </w:rPr>
                    <w:t xml:space="preserve">Disability Inclusion Project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rPr>
                      <w:rFonts w:ascii="Arial" w:cs="Arial" w:eastAsia="Arial" w:hAnsi="Arial"/>
                    </w:rPr>
                  </w:pPr>
                  <w:r w:rsidDel="00000000" w:rsidR="00000000" w:rsidRPr="00000000">
                    <w:rPr>
                      <w:rFonts w:ascii="Arial" w:cs="Arial" w:eastAsia="Arial" w:hAnsi="Arial"/>
                      <w:rtl w:val="0"/>
                    </w:rPr>
                    <w:t xml:space="preserve">meeting monthly, planning for grant release</w:t>
                  </w:r>
                </w:p>
              </w:tc>
            </w:tr>
          </w:tbl>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1"/>
                <w:szCs w:val="21"/>
              </w:rPr>
            </w:pPr>
            <w:r w:rsidDel="00000000" w:rsidR="00000000" w:rsidRPr="00000000">
              <w:rPr>
                <w:rtl w:val="0"/>
              </w:rPr>
            </w:r>
          </w:p>
          <w:p w:rsidR="00000000" w:rsidDel="00000000" w:rsidP="00000000" w:rsidRDefault="00000000" w:rsidRPr="00000000" w14:paraId="00000065">
            <w:pPr>
              <w:ind w:left="0" w:firstLine="0"/>
              <w:rPr>
                <w:sz w:val="21"/>
                <w:szCs w:val="21"/>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1"/>
                <w:szCs w:val="21"/>
              </w:rPr>
            </w:pPr>
            <w:r w:rsidDel="00000000" w:rsidR="00000000" w:rsidRPr="00000000">
              <w:rPr>
                <w:b w:val="1"/>
                <w:sz w:val="21"/>
                <w:szCs w:val="21"/>
                <w:rtl w:val="0"/>
              </w:rPr>
              <w:t xml:space="preserve">Federal </w:t>
            </w:r>
            <w:r w:rsidDel="00000000" w:rsidR="00000000" w:rsidRPr="00000000">
              <w:rPr>
                <w:b w:val="1"/>
                <w:sz w:val="21"/>
                <w:szCs w:val="21"/>
                <w:rtl w:val="0"/>
              </w:rPr>
              <w:t xml:space="preserve">PHIT Act</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t xml:space="preserve">Personal Health Improvement Today.  This federal bill would expand the use of Flexible Spending Accounts and Health Savings Accounts to include fitness-specific costs and activities.  A HEAL subcommittee developed an informational flier to promote the bill.  </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69">
            <w:pPr>
              <w:rPr>
                <w:highlight w:val="white"/>
                <w:u w:val="single"/>
              </w:rPr>
            </w:pPr>
            <w:r w:rsidDel="00000000" w:rsidR="00000000" w:rsidRPr="00000000">
              <w:rPr>
                <w:highlight w:val="white"/>
                <w:u w:val="single"/>
                <w:rtl w:val="0"/>
              </w:rPr>
              <w:t xml:space="preserve">Action Items</w:t>
            </w:r>
          </w:p>
          <w:p w:rsidR="00000000" w:rsidDel="00000000" w:rsidP="00000000" w:rsidRDefault="00000000" w:rsidRPr="00000000" w14:paraId="0000006A">
            <w:pPr>
              <w:numPr>
                <w:ilvl w:val="0"/>
                <w:numId w:val="1"/>
              </w:numPr>
              <w:ind w:left="720" w:hanging="360"/>
              <w:rPr>
                <w:highlight w:val="white"/>
              </w:rPr>
            </w:pPr>
            <w:r w:rsidDel="00000000" w:rsidR="00000000" w:rsidRPr="00000000">
              <w:rPr>
                <w:rtl w:val="0"/>
              </w:rPr>
              <w:t xml:space="preserve">Continue with distribution</w:t>
            </w:r>
          </w:p>
          <w:p w:rsidR="00000000" w:rsidDel="00000000" w:rsidP="00000000" w:rsidRDefault="00000000" w:rsidRPr="00000000" w14:paraId="0000006B">
            <w:pPr>
              <w:numPr>
                <w:ilvl w:val="0"/>
                <w:numId w:val="1"/>
              </w:numPr>
              <w:ind w:left="720" w:hanging="360"/>
              <w:rPr/>
            </w:pPr>
            <w:r w:rsidDel="00000000" w:rsidR="00000000" w:rsidRPr="00000000">
              <w:rPr>
                <w:rtl w:val="0"/>
              </w:rPr>
              <w:t xml:space="preserve">Social media promotions through HAAC</w:t>
            </w:r>
          </w:p>
          <w:p w:rsidR="00000000" w:rsidDel="00000000" w:rsidP="00000000" w:rsidRDefault="00000000" w:rsidRPr="00000000" w14:paraId="0000006C">
            <w:pPr>
              <w:numPr>
                <w:ilvl w:val="1"/>
                <w:numId w:val="1"/>
              </w:numPr>
              <w:ind w:left="1440" w:hanging="360"/>
              <w:rPr/>
            </w:pPr>
            <w:r w:rsidDel="00000000" w:rsidR="00000000" w:rsidRPr="00000000">
              <w:rPr>
                <w:rtl w:val="0"/>
              </w:rPr>
              <w:t xml:space="preserve">Follow </w:t>
            </w:r>
            <w:hyperlink r:id="rId11">
              <w:r w:rsidDel="00000000" w:rsidR="00000000" w:rsidRPr="00000000">
                <w:rPr>
                  <w:color w:val="1155cc"/>
                  <w:u w:val="single"/>
                  <w:rtl w:val="0"/>
                </w:rPr>
                <w:t xml:space="preserve">https://www.facebook.com/HealthyAAC</w:t>
              </w:r>
            </w:hyperlink>
            <w:r w:rsidDel="00000000" w:rsidR="00000000" w:rsidRPr="00000000">
              <w:rPr>
                <w:rtl w:val="0"/>
              </w:rPr>
              <w:t xml:space="preserve"> </w:t>
            </w:r>
          </w:p>
          <w:p w:rsidR="00000000" w:rsidDel="00000000" w:rsidP="00000000" w:rsidRDefault="00000000" w:rsidRPr="00000000" w14:paraId="0000006D">
            <w:pPr>
              <w:numPr>
                <w:ilvl w:val="1"/>
                <w:numId w:val="1"/>
              </w:numPr>
              <w:ind w:left="1440" w:hanging="360"/>
              <w:rPr/>
            </w:pPr>
            <w:r w:rsidDel="00000000" w:rsidR="00000000" w:rsidRPr="00000000">
              <w:rPr>
                <w:rtl w:val="0"/>
              </w:rPr>
              <w:t xml:space="preserve">Like, share, and comment to expand the post reach</w:t>
            </w:r>
          </w:p>
          <w:p w:rsidR="00000000" w:rsidDel="00000000" w:rsidP="00000000" w:rsidRDefault="00000000" w:rsidRPr="00000000" w14:paraId="0000006E">
            <w:pPr>
              <w:numPr>
                <w:ilvl w:val="1"/>
                <w:numId w:val="1"/>
              </w:numPr>
              <w:ind w:left="1440" w:hanging="360"/>
              <w:rPr/>
            </w:pPr>
            <w:r w:rsidDel="00000000" w:rsidR="00000000" w:rsidRPr="00000000">
              <w:rPr>
                <w:rtl w:val="0"/>
              </w:rPr>
              <w:t xml:space="preserve">Repost on your organization’s page</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Info sheet for facility/ </w:t>
            </w:r>
            <w:r w:rsidDel="00000000" w:rsidR="00000000" w:rsidRPr="00000000">
              <w:rPr>
                <w:b w:val="1"/>
                <w:rtl w:val="0"/>
              </w:rPr>
              <w:t xml:space="preserve">field rental and use</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t xml:space="preserve">Information has been collected from both the county and Annapolis Rec &amp; Parks on the processes and requirements to use fields and facilities for youth sports.  The document is still being reviewed by Annapolis Rec and Parks.</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t xml:space="preserve">The group brainstormed ideas for a title for the info sheet:</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rPr>
            </w:pPr>
            <w:r w:rsidDel="00000000" w:rsidR="00000000" w:rsidRPr="00000000">
              <w:rPr>
                <w:rFonts w:ascii="Arial" w:cs="Arial" w:eastAsia="Arial" w:hAnsi="Arial"/>
                <w:rtl w:val="0"/>
              </w:rPr>
              <w:t xml:space="preserve">Go Out and Play!</w:t>
            </w:r>
          </w:p>
          <w:p w:rsidR="00000000" w:rsidDel="00000000" w:rsidP="00000000" w:rsidRDefault="00000000" w:rsidRPr="00000000" w14:paraId="00000075">
            <w:pPr>
              <w:spacing w:line="276" w:lineRule="auto"/>
              <w:rPr>
                <w:rFonts w:ascii="Arial" w:cs="Arial" w:eastAsia="Arial" w:hAnsi="Arial"/>
              </w:rPr>
            </w:pPr>
            <w:r w:rsidDel="00000000" w:rsidR="00000000" w:rsidRPr="00000000">
              <w:rPr>
                <w:rFonts w:ascii="Arial" w:cs="Arial" w:eastAsia="Arial" w:hAnsi="Arial"/>
                <w:rtl w:val="0"/>
              </w:rPr>
              <w:t xml:space="preserve">Go Play Maryland</w:t>
            </w:r>
          </w:p>
          <w:p w:rsidR="00000000" w:rsidDel="00000000" w:rsidP="00000000" w:rsidRDefault="00000000" w:rsidRPr="00000000" w14:paraId="00000076">
            <w:pPr>
              <w:spacing w:line="276" w:lineRule="auto"/>
              <w:rPr>
                <w:rFonts w:ascii="Arial" w:cs="Arial" w:eastAsia="Arial" w:hAnsi="Arial"/>
              </w:rPr>
            </w:pPr>
            <w:r w:rsidDel="00000000" w:rsidR="00000000" w:rsidRPr="00000000">
              <w:rPr>
                <w:rFonts w:ascii="Arial" w:cs="Arial" w:eastAsia="Arial" w:hAnsi="Arial"/>
                <w:rtl w:val="0"/>
              </w:rPr>
              <w:t xml:space="preserve">Go Play Anne Arundel</w:t>
            </w:r>
          </w:p>
          <w:p w:rsidR="00000000" w:rsidDel="00000000" w:rsidP="00000000" w:rsidRDefault="00000000" w:rsidRPr="00000000" w14:paraId="00000077">
            <w:pPr>
              <w:spacing w:line="276" w:lineRule="auto"/>
              <w:rPr>
                <w:rFonts w:ascii="Arial" w:cs="Arial" w:eastAsia="Arial" w:hAnsi="Arial"/>
              </w:rPr>
            </w:pPr>
            <w:r w:rsidDel="00000000" w:rsidR="00000000" w:rsidRPr="00000000">
              <w:rPr>
                <w:rFonts w:ascii="Arial" w:cs="Arial" w:eastAsia="Arial" w:hAnsi="Arial"/>
                <w:rtl w:val="0"/>
              </w:rPr>
              <w:t xml:space="preserve">How to Find and Reserve Locations for Youth Sports</w:t>
            </w:r>
          </w:p>
          <w:p w:rsidR="00000000" w:rsidDel="00000000" w:rsidP="00000000" w:rsidRDefault="00000000" w:rsidRPr="00000000" w14:paraId="00000078">
            <w:pPr>
              <w:spacing w:line="276" w:lineRule="auto"/>
              <w:rPr>
                <w:rFonts w:ascii="Arial" w:cs="Arial" w:eastAsia="Arial" w:hAnsi="Arial"/>
              </w:rPr>
            </w:pPr>
            <w:r w:rsidDel="00000000" w:rsidR="00000000" w:rsidRPr="00000000">
              <w:rPr>
                <w:rFonts w:ascii="Arial" w:cs="Arial" w:eastAsia="Arial" w:hAnsi="Arial"/>
                <w:rtl w:val="0"/>
              </w:rPr>
              <w:t xml:space="preserve">Sports Field and Facility Locator</w:t>
            </w:r>
          </w:p>
          <w:p w:rsidR="00000000" w:rsidDel="00000000" w:rsidP="00000000" w:rsidRDefault="00000000" w:rsidRPr="00000000" w14:paraId="00000079">
            <w:pPr>
              <w:spacing w:line="276" w:lineRule="auto"/>
              <w:rPr>
                <w:rFonts w:ascii="Arial" w:cs="Arial" w:eastAsia="Arial" w:hAnsi="Arial"/>
              </w:rPr>
            </w:pPr>
            <w:r w:rsidDel="00000000" w:rsidR="00000000" w:rsidRPr="00000000">
              <w:rPr>
                <w:rFonts w:ascii="Arial" w:cs="Arial" w:eastAsia="Arial" w:hAnsi="Arial"/>
                <w:rtl w:val="0"/>
              </w:rPr>
              <w:t xml:space="preserve">Explore how your local Rec &amp; Park can support your youth sports activities.</w:t>
            </w:r>
          </w:p>
          <w:p w:rsidR="00000000" w:rsidDel="00000000" w:rsidP="00000000" w:rsidRDefault="00000000" w:rsidRPr="00000000" w14:paraId="0000007A">
            <w:pPr>
              <w:spacing w:line="276" w:lineRule="auto"/>
              <w:rPr>
                <w:rFonts w:ascii="Arial" w:cs="Arial" w:eastAsia="Arial" w:hAnsi="Arial"/>
              </w:rPr>
            </w:pPr>
            <w:r w:rsidDel="00000000" w:rsidR="00000000" w:rsidRPr="00000000">
              <w:rPr>
                <w:rFonts w:ascii="Arial" w:cs="Arial" w:eastAsia="Arial" w:hAnsi="Arial"/>
                <w:rtl w:val="0"/>
              </w:rPr>
              <w:t xml:space="preserve">Looking for a space for Physical Activity? Find a location near you</w:t>
            </w:r>
          </w:p>
          <w:p w:rsidR="00000000" w:rsidDel="00000000" w:rsidP="00000000" w:rsidRDefault="00000000" w:rsidRPr="00000000" w14:paraId="0000007B">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7C">
            <w:pPr>
              <w:spacing w:line="276" w:lineRule="auto"/>
              <w:rPr>
                <w:rFonts w:ascii="Arial" w:cs="Arial" w:eastAsia="Arial" w:hAnsi="Arial"/>
              </w:rPr>
            </w:pPr>
            <w:r w:rsidDel="00000000" w:rsidR="00000000" w:rsidRPr="00000000">
              <w:rPr>
                <w:rFonts w:ascii="Arial" w:cs="Arial" w:eastAsia="Arial" w:hAnsi="Arial"/>
                <w:rtl w:val="0"/>
              </w:rPr>
              <w:t xml:space="preserve">An additional issue that has come up is the confusion as to which organization, the county or Annapolis, controls which locations.  Discussion pointed toward using the back of the info sheet to have a map showing field locations with icons to indicate the type of facility and what the contact point is (county or city).</w:t>
            </w:r>
          </w:p>
          <w:p w:rsidR="00000000" w:rsidDel="00000000" w:rsidP="00000000" w:rsidRDefault="00000000" w:rsidRPr="00000000" w14:paraId="0000007D">
            <w:pPr>
              <w:rPr>
                <w:highlight w:val="white"/>
                <w:u w:val="single"/>
              </w:rPr>
            </w:pPr>
            <w:r w:rsidDel="00000000" w:rsidR="00000000" w:rsidRPr="00000000">
              <w:rPr>
                <w:rtl w:val="0"/>
              </w:rPr>
            </w:r>
          </w:p>
          <w:p w:rsidR="00000000" w:rsidDel="00000000" w:rsidP="00000000" w:rsidRDefault="00000000" w:rsidRPr="00000000" w14:paraId="0000007E">
            <w:pPr>
              <w:rPr>
                <w:highlight w:val="white"/>
                <w:u w:val="single"/>
              </w:rPr>
            </w:pPr>
            <w:r w:rsidDel="00000000" w:rsidR="00000000" w:rsidRPr="00000000">
              <w:rPr>
                <w:highlight w:val="white"/>
                <w:u w:val="single"/>
                <w:rtl w:val="0"/>
              </w:rPr>
              <w:t xml:space="preserve">Action Items</w:t>
            </w:r>
          </w:p>
          <w:p w:rsidR="00000000" w:rsidDel="00000000" w:rsidP="00000000" w:rsidRDefault="00000000" w:rsidRPr="00000000" w14:paraId="0000007F">
            <w:pPr>
              <w:numPr>
                <w:ilvl w:val="0"/>
                <w:numId w:val="1"/>
              </w:numPr>
              <w:ind w:left="720" w:hanging="360"/>
              <w:rPr>
                <w:highlight w:val="white"/>
              </w:rPr>
            </w:pPr>
            <w:r w:rsidDel="00000000" w:rsidR="00000000" w:rsidRPr="00000000">
              <w:rPr>
                <w:rtl w:val="0"/>
              </w:rPr>
              <w:t xml:space="preserve">Mindi to follow up with both Rec and Parks on locations.</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none"/>
              </w:rPr>
            </w:pPr>
            <w:r w:rsidDel="00000000" w:rsidR="00000000" w:rsidRPr="00000000">
              <w:rPr>
                <w:b w:val="1"/>
                <w:rtl w:val="0"/>
              </w:rPr>
              <w:t xml:space="preserve">Disability inclusion committee</w:t>
            </w:r>
            <w:r w:rsidDel="00000000" w:rsidR="00000000" w:rsidRPr="00000000">
              <w:rPr>
                <w:rtl w:val="0"/>
              </w:rPr>
            </w:r>
          </w:p>
          <w:p w:rsidR="00000000" w:rsidDel="00000000" w:rsidP="00000000" w:rsidRDefault="00000000" w:rsidRPr="00000000" w14:paraId="00000082">
            <w:pPr>
              <w:pStyle w:val="Heading2"/>
              <w:spacing w:after="0" w:lineRule="auto"/>
              <w:rPr>
                <w:b w:val="0"/>
                <w:sz w:val="20"/>
                <w:szCs w:val="20"/>
              </w:rPr>
            </w:pPr>
            <w:bookmarkStart w:colFirst="0" w:colLast="0" w:name="_2dlot74rniio" w:id="0"/>
            <w:bookmarkEnd w:id="0"/>
            <w:r w:rsidDel="00000000" w:rsidR="00000000" w:rsidRPr="00000000">
              <w:rPr>
                <w:b w:val="0"/>
                <w:sz w:val="20"/>
                <w:szCs w:val="20"/>
                <w:rtl w:val="0"/>
              </w:rPr>
              <w:t xml:space="preserve">The committee has been meeting regularly to prepare for grant release and now has an official title and mission statement.</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Name: Accessible and Healthy Anne Arundel (AHAA)</w:t>
            </w:r>
          </w:p>
          <w:p w:rsidR="00000000" w:rsidDel="00000000" w:rsidP="00000000" w:rsidRDefault="00000000" w:rsidRPr="00000000" w14:paraId="00000085">
            <w:pPr>
              <w:rPr/>
            </w:pPr>
            <w:r w:rsidDel="00000000" w:rsidR="00000000" w:rsidRPr="00000000">
              <w:rPr>
                <w:rtl w:val="0"/>
              </w:rPr>
              <w:t xml:space="preserve">AHAA is a coalition of people with disabilities and public health professionals that aims to eliminate barriers and enhance access to community services, improving the health of all who live, work, and play in Anne Arundel County.</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Disability-focused event promotion:</w:t>
            </w:r>
          </w:p>
          <w:p w:rsidR="00000000" w:rsidDel="00000000" w:rsidP="00000000" w:rsidRDefault="00000000" w:rsidRPr="00000000" w14:paraId="00000088">
            <w:pPr>
              <w:rPr/>
            </w:pPr>
            <w:r w:rsidDel="00000000" w:rsidR="00000000" w:rsidRPr="00000000">
              <w:rPr>
                <w:rtl w:val="0"/>
              </w:rPr>
              <w:t xml:space="preserve">The Public Health Workforce at Maryland Centers for Independent Living is starting the I AM Series on January 29 from 2:00 pm - 3:30 pm.  Experts will share important tips for emergency preparedness, specifically for Maryland residents with disabilities.</w:t>
            </w:r>
          </w:p>
          <w:p w:rsidR="00000000" w:rsidDel="00000000" w:rsidP="00000000" w:rsidRDefault="00000000" w:rsidRPr="00000000" w14:paraId="00000089">
            <w:pPr>
              <w:rPr/>
            </w:pPr>
            <w:hyperlink r:id="rId12">
              <w:r w:rsidDel="00000000" w:rsidR="00000000" w:rsidRPr="00000000">
                <w:rPr>
                  <w:color w:val="1155cc"/>
                  <w:u w:val="single"/>
                  <w:rtl w:val="0"/>
                </w:rPr>
                <w:t xml:space="preserve">Registration link</w:t>
              </w:r>
            </w:hyperlink>
            <w:r w:rsidDel="00000000" w:rsidR="00000000" w:rsidRPr="00000000">
              <w:rPr>
                <w:rtl w:val="0"/>
              </w:rPr>
              <w:t xml:space="preserve">.</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pStyle w:val="Heading2"/>
              <w:spacing w:after="0" w:lineRule="auto"/>
              <w:rPr>
                <w:sz w:val="21"/>
                <w:szCs w:val="21"/>
              </w:rPr>
            </w:pPr>
            <w:bookmarkStart w:colFirst="0" w:colLast="0" w:name="_17fn33ej9ln3" w:id="1"/>
            <w:bookmarkEnd w:id="1"/>
            <w:r w:rsidDel="00000000" w:rsidR="00000000" w:rsidRPr="00000000">
              <w:rPr>
                <w:rtl w:val="0"/>
              </w:rPr>
            </w:r>
          </w:p>
          <w:p w:rsidR="00000000" w:rsidDel="00000000" w:rsidP="00000000" w:rsidRDefault="00000000" w:rsidRPr="00000000" w14:paraId="0000008C">
            <w:pPr>
              <w:rPr>
                <w:sz w:val="21"/>
                <w:szCs w:val="21"/>
                <w:highlight w:val="white"/>
                <w:u w:val="single"/>
              </w:rPr>
            </w:pPr>
            <w:r w:rsidDel="00000000" w:rsidR="00000000" w:rsidRPr="00000000">
              <w:rPr>
                <w:sz w:val="21"/>
                <w:szCs w:val="21"/>
                <w:highlight w:val="white"/>
                <w:u w:val="single"/>
                <w:rtl w:val="0"/>
              </w:rPr>
              <w:t xml:space="preserve">Action Items</w:t>
            </w:r>
          </w:p>
          <w:p w:rsidR="00000000" w:rsidDel="00000000" w:rsidP="00000000" w:rsidRDefault="00000000" w:rsidRPr="00000000" w14:paraId="0000008D">
            <w:pPr>
              <w:numPr>
                <w:ilvl w:val="0"/>
                <w:numId w:val="1"/>
              </w:numPr>
              <w:ind w:left="720" w:hanging="360"/>
              <w:rPr>
                <w:sz w:val="21"/>
                <w:szCs w:val="21"/>
              </w:rPr>
            </w:pPr>
            <w:r w:rsidDel="00000000" w:rsidR="00000000" w:rsidRPr="00000000">
              <w:rPr>
                <w:sz w:val="21"/>
                <w:szCs w:val="21"/>
                <w:rtl w:val="0"/>
              </w:rPr>
              <w:t xml:space="preserve">Contact Mindi if you would like to join the monthly group meetings.</w:t>
            </w:r>
          </w:p>
          <w:p w:rsidR="00000000" w:rsidDel="00000000" w:rsidP="00000000" w:rsidRDefault="00000000" w:rsidRPr="00000000" w14:paraId="0000008E">
            <w:pPr>
              <w:numPr>
                <w:ilvl w:val="0"/>
                <w:numId w:val="1"/>
              </w:numPr>
              <w:ind w:left="720" w:hanging="360"/>
              <w:rPr>
                <w:sz w:val="21"/>
                <w:szCs w:val="21"/>
                <w:u w:val="none"/>
              </w:rPr>
            </w:pPr>
            <w:r w:rsidDel="00000000" w:rsidR="00000000" w:rsidRPr="00000000">
              <w:rPr>
                <w:sz w:val="21"/>
                <w:szCs w:val="21"/>
                <w:rtl w:val="0"/>
              </w:rPr>
              <w:t xml:space="preserve">Promote the I AM series to your networks</w:t>
            </w:r>
            <w:r w:rsidDel="00000000" w:rsidR="00000000" w:rsidRPr="00000000">
              <w:rPr>
                <w:rtl w:val="0"/>
              </w:rPr>
            </w:r>
          </w:p>
          <w:p w:rsidR="00000000" w:rsidDel="00000000" w:rsidP="00000000" w:rsidRDefault="00000000" w:rsidRPr="00000000" w14:paraId="0000008F">
            <w:pPr>
              <w:rPr>
                <w:sz w:val="21"/>
                <w:szCs w:val="21"/>
              </w:rPr>
            </w:pPr>
            <w:r w:rsidDel="00000000" w:rsidR="00000000" w:rsidRPr="00000000">
              <w:rPr>
                <w:rtl w:val="0"/>
              </w:rPr>
            </w:r>
          </w:p>
          <w:p w:rsidR="00000000" w:rsidDel="00000000" w:rsidP="00000000" w:rsidRDefault="00000000" w:rsidRPr="00000000" w14:paraId="00000090">
            <w:pPr>
              <w:rPr>
                <w:b w:val="1"/>
                <w:sz w:val="21"/>
                <w:szCs w:val="21"/>
                <w:shd w:fill="fff2cc" w:val="clear"/>
              </w:rPr>
            </w:pPr>
            <w:r w:rsidDel="00000000" w:rsidR="00000000" w:rsidRPr="00000000">
              <w:rPr>
                <w:b w:val="1"/>
                <w:sz w:val="21"/>
                <w:szCs w:val="21"/>
                <w:shd w:fill="fff2cc" w:val="clear"/>
                <w:rtl w:val="0"/>
              </w:rPr>
              <w:t xml:space="preserve">Affordable Connectivity Program</w:t>
            </w:r>
          </w:p>
          <w:p w:rsidR="00000000" w:rsidDel="00000000" w:rsidP="00000000" w:rsidRDefault="00000000" w:rsidRPr="00000000" w14:paraId="00000091">
            <w:pPr>
              <w:rPr/>
            </w:pPr>
            <w:r w:rsidDel="00000000" w:rsidR="00000000" w:rsidRPr="00000000">
              <w:rPr>
                <w:rtl w:val="0"/>
              </w:rPr>
              <w:t xml:space="preserve">Federal funding is ending and the program is set to wind down as of April 2024.</w:t>
            </w:r>
          </w:p>
          <w:p w:rsidR="00000000" w:rsidDel="00000000" w:rsidP="00000000" w:rsidRDefault="00000000" w:rsidRPr="00000000" w14:paraId="00000092">
            <w:pPr>
              <w:rPr/>
            </w:pPr>
            <w:r w:rsidDel="00000000" w:rsidR="00000000" w:rsidRPr="00000000">
              <w:rPr>
                <w:rtl w:val="0"/>
              </w:rPr>
              <w:t xml:space="preserve">This program provides $30 monthly credit for internet/ phone service for qualifying households. Funding is winding down, set to end in April 2024. Loss of affordable internet will impact many families who depend on it to access healthy food, activities, and programs. The following bills have been introduced to continue this funding:</w:t>
            </w:r>
          </w:p>
          <w:p w:rsidR="00000000" w:rsidDel="00000000" w:rsidP="00000000" w:rsidRDefault="00000000" w:rsidRPr="00000000" w14:paraId="00000093">
            <w:pPr>
              <w:rPr/>
            </w:pPr>
            <w:hyperlink r:id="rId13">
              <w:r w:rsidDel="00000000" w:rsidR="00000000" w:rsidRPr="00000000">
                <w:rPr>
                  <w:color w:val="1155cc"/>
                  <w:u w:val="single"/>
                  <w:rtl w:val="0"/>
                </w:rPr>
                <w:t xml:space="preserve">https://www.congress.gov/bill/118th-congress/senate-bill/3565</w:t>
              </w:r>
            </w:hyperlink>
            <w:r w:rsidDel="00000000" w:rsidR="00000000" w:rsidRPr="00000000">
              <w:rPr>
                <w:rtl w:val="0"/>
              </w:rPr>
              <w:t xml:space="preserve"> </w:t>
            </w:r>
          </w:p>
          <w:p w:rsidR="00000000" w:rsidDel="00000000" w:rsidP="00000000" w:rsidRDefault="00000000" w:rsidRPr="00000000" w14:paraId="00000094">
            <w:pPr>
              <w:rPr/>
            </w:pPr>
            <w:hyperlink r:id="rId14">
              <w:r w:rsidDel="00000000" w:rsidR="00000000" w:rsidRPr="00000000">
                <w:rPr>
                  <w:color w:val="1155cc"/>
                  <w:u w:val="single"/>
                  <w:rtl w:val="0"/>
                </w:rPr>
                <w:t xml:space="preserve">https://www.congress.gov/bill/118th-congress/house-bill/6929</w:t>
              </w:r>
            </w:hyperlink>
            <w:r w:rsidDel="00000000" w:rsidR="00000000" w:rsidRPr="00000000">
              <w:rPr>
                <w:rtl w:val="0"/>
              </w:rPr>
              <w:t xml:space="preserve"> </w:t>
            </w:r>
          </w:p>
          <w:p w:rsidR="00000000" w:rsidDel="00000000" w:rsidP="00000000" w:rsidRDefault="00000000" w:rsidRPr="00000000" w14:paraId="00000095">
            <w:pPr>
              <w:rPr>
                <w:sz w:val="21"/>
                <w:szCs w:val="21"/>
              </w:rPr>
            </w:pPr>
            <w:r w:rsidDel="00000000" w:rsidR="00000000" w:rsidRPr="00000000">
              <w:rPr>
                <w:rtl w:val="0"/>
              </w:rPr>
            </w:r>
          </w:p>
          <w:p w:rsidR="00000000" w:rsidDel="00000000" w:rsidP="00000000" w:rsidRDefault="00000000" w:rsidRPr="00000000" w14:paraId="00000096">
            <w:pPr>
              <w:rPr>
                <w:b w:val="1"/>
                <w:sz w:val="21"/>
                <w:szCs w:val="21"/>
                <w:shd w:fill="fff2cc" w:val="clear"/>
              </w:rPr>
            </w:pPr>
            <w:r w:rsidDel="00000000" w:rsidR="00000000" w:rsidRPr="00000000">
              <w:rPr>
                <w:b w:val="1"/>
                <w:sz w:val="21"/>
                <w:szCs w:val="21"/>
                <w:shd w:fill="fff2cc" w:val="clear"/>
                <w:rtl w:val="0"/>
              </w:rPr>
              <w:t xml:space="preserve">SNAP Program</w:t>
            </w:r>
          </w:p>
          <w:p w:rsidR="00000000" w:rsidDel="00000000" w:rsidP="00000000" w:rsidRDefault="00000000" w:rsidRPr="00000000" w14:paraId="00000097">
            <w:pPr>
              <w:rPr/>
            </w:pPr>
            <w:r w:rsidDel="00000000" w:rsidR="00000000" w:rsidRPr="00000000">
              <w:rPr>
                <w:rtl w:val="0"/>
              </w:rPr>
              <w:t xml:space="preserve">In Maryland General Assembly, there's a bill to increase SNAP benefits from $40 to $95: </w:t>
            </w:r>
            <w:hyperlink r:id="rId15">
              <w:r w:rsidDel="00000000" w:rsidR="00000000" w:rsidRPr="00000000">
                <w:rPr>
                  <w:color w:val="1155cc"/>
                  <w:u w:val="single"/>
                  <w:rtl w:val="0"/>
                </w:rPr>
                <w:t xml:space="preserve">https://mgaleg.maryland.gov/mgawebsite/Legislation/Details/SB0035</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8">
            <w:pPr>
              <w:ind w:left="0" w:firstLine="0"/>
              <w:rPr>
                <w:b w:val="1"/>
                <w:sz w:val="21"/>
                <w:szCs w:val="21"/>
              </w:rPr>
            </w:pPr>
            <w:r w:rsidDel="00000000" w:rsidR="00000000" w:rsidRPr="00000000">
              <w:rPr>
                <w:rtl w:val="0"/>
              </w:rPr>
            </w:r>
          </w:p>
          <w:p w:rsidR="00000000" w:rsidDel="00000000" w:rsidP="00000000" w:rsidRDefault="00000000" w:rsidRPr="00000000" w14:paraId="00000099">
            <w:pPr>
              <w:ind w:left="0" w:firstLine="0"/>
              <w:rPr>
                <w:b w:val="1"/>
                <w:sz w:val="21"/>
                <w:szCs w:val="21"/>
              </w:rPr>
            </w:pPr>
            <w:r w:rsidDel="00000000" w:rsidR="00000000" w:rsidRPr="00000000">
              <w:rPr>
                <w:b w:val="1"/>
                <w:sz w:val="21"/>
                <w:szCs w:val="21"/>
                <w:rtl w:val="0"/>
              </w:rPr>
              <w:t xml:space="preserve">Next Meeting</w:t>
            </w:r>
          </w:p>
          <w:p w:rsidR="00000000" w:rsidDel="00000000" w:rsidP="00000000" w:rsidRDefault="00000000" w:rsidRPr="00000000" w14:paraId="0000009A">
            <w:pPr>
              <w:ind w:left="0" w:firstLine="0"/>
              <w:rPr>
                <w:sz w:val="21"/>
                <w:szCs w:val="21"/>
              </w:rPr>
            </w:pPr>
            <w:r w:rsidDel="00000000" w:rsidR="00000000" w:rsidRPr="00000000">
              <w:rPr>
                <w:sz w:val="21"/>
                <w:szCs w:val="21"/>
                <w:rtl w:val="0"/>
              </w:rPr>
              <w:t xml:space="preserve">Thursday, March 21, 2024  12pm - 1:15pm</w:t>
            </w:r>
          </w:p>
          <w:p w:rsidR="00000000" w:rsidDel="00000000" w:rsidP="00000000" w:rsidRDefault="00000000" w:rsidRPr="00000000" w14:paraId="0000009B">
            <w:pPr>
              <w:rPr>
                <w:sz w:val="21"/>
                <w:szCs w:val="21"/>
              </w:rPr>
            </w:pPr>
            <w:hyperlink r:id="rId16">
              <w:r w:rsidDel="00000000" w:rsidR="00000000" w:rsidRPr="00000000">
                <w:rPr>
                  <w:color w:val="1155cc"/>
                  <w:sz w:val="21"/>
                  <w:szCs w:val="21"/>
                  <w:u w:val="single"/>
                  <w:rtl w:val="0"/>
                </w:rPr>
                <w:t xml:space="preserve">https://aacounty.zoom.us/j/87812619432?pwd=RWNiR3E4c3hkdnhLUS9UNUh6cENtUT09</w:t>
              </w:r>
            </w:hyperlink>
            <w:r w:rsidDel="00000000" w:rsidR="00000000" w:rsidRPr="00000000">
              <w:rPr>
                <w:sz w:val="21"/>
                <w:szCs w:val="21"/>
                <w:rtl w:val="0"/>
              </w:rPr>
              <w:t xml:space="preserve"> </w:t>
            </w:r>
          </w:p>
          <w:p w:rsidR="00000000" w:rsidDel="00000000" w:rsidP="00000000" w:rsidRDefault="00000000" w:rsidRPr="00000000" w14:paraId="0000009C">
            <w:pPr>
              <w:rPr>
                <w:sz w:val="21"/>
                <w:szCs w:val="21"/>
              </w:rPr>
            </w:pPr>
            <w:r w:rsidDel="00000000" w:rsidR="00000000" w:rsidRPr="00000000">
              <w:rPr>
                <w:sz w:val="21"/>
                <w:szCs w:val="21"/>
                <w:rtl w:val="0"/>
              </w:rPr>
              <w:t xml:space="preserve">Meeting ID: 878 1261 9432</w:t>
            </w:r>
          </w:p>
          <w:p w:rsidR="00000000" w:rsidDel="00000000" w:rsidP="00000000" w:rsidRDefault="00000000" w:rsidRPr="00000000" w14:paraId="0000009D">
            <w:pPr>
              <w:rPr>
                <w:sz w:val="21"/>
                <w:szCs w:val="21"/>
              </w:rPr>
            </w:pPr>
            <w:r w:rsidDel="00000000" w:rsidR="00000000" w:rsidRPr="00000000">
              <w:rPr>
                <w:sz w:val="21"/>
                <w:szCs w:val="21"/>
                <w:rtl w:val="0"/>
              </w:rPr>
              <w:t xml:space="preserve">Passcode: 9dq=&amp;pG!</w:t>
            </w:r>
          </w:p>
          <w:p w:rsidR="00000000" w:rsidDel="00000000" w:rsidP="00000000" w:rsidRDefault="00000000" w:rsidRPr="00000000" w14:paraId="0000009E">
            <w:pPr>
              <w:ind w:left="0" w:firstLine="0"/>
              <w:rPr>
                <w:sz w:val="21"/>
                <w:szCs w:val="21"/>
              </w:rPr>
            </w:pPr>
            <w:r w:rsidDel="00000000" w:rsidR="00000000" w:rsidRPr="00000000">
              <w:rPr>
                <w:rtl w:val="0"/>
              </w:rPr>
            </w:r>
          </w:p>
        </w:tc>
        <w:tc>
          <w:tcPr>
            <w:vAlign w:val="center"/>
          </w:tcPr>
          <w:p w:rsidR="00000000" w:rsidDel="00000000" w:rsidP="00000000" w:rsidRDefault="00000000" w:rsidRPr="00000000" w14:paraId="0000009F">
            <w:pPr>
              <w:pBdr>
                <w:top w:space="0" w:sz="0" w:val="nil"/>
                <w:left w:space="0" w:sz="0" w:val="nil"/>
                <w:bottom w:space="0" w:sz="0" w:val="nil"/>
                <w:right w:space="0" w:sz="0" w:val="nil"/>
                <w:between w:space="0" w:sz="0" w:val="nil"/>
              </w:pBdr>
              <w:ind w:left="-180" w:right="-690" w:firstLine="180"/>
              <w:rPr>
                <w:color w:val="000000"/>
              </w:rPr>
            </w:pPr>
            <w:r w:rsidDel="00000000" w:rsidR="00000000" w:rsidRPr="00000000">
              <w:rPr>
                <w:rtl w:val="0"/>
              </w:rPr>
            </w:r>
          </w:p>
        </w:tc>
      </w:tr>
    </w:tbl>
    <w:p w:rsidR="00000000" w:rsidDel="00000000" w:rsidP="00000000" w:rsidRDefault="00000000" w:rsidRPr="00000000" w14:paraId="000000A0">
      <w:pPr>
        <w:rPr/>
      </w:pPr>
      <w:r w:rsidDel="00000000" w:rsidR="00000000" w:rsidRPr="00000000">
        <w:rPr>
          <w:rtl w:val="0"/>
        </w:rPr>
      </w:r>
    </w:p>
    <w:sectPr>
      <w:headerReference r:id="rId17" w:type="default"/>
      <w:headerReference r:id="rId18" w:type="first"/>
      <w:footerReference r:id="rId19"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Arial Black">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pStyle w:val="Heading1"/>
      <w:spacing w:before="0" w:lineRule="auto"/>
      <w:rPr>
        <w:rFonts w:ascii="Tahoma" w:cs="Tahoma" w:eastAsia="Tahoma" w:hAnsi="Tahoma"/>
        <w:color w:val="808080"/>
        <w:sz w:val="48"/>
        <w:szCs w:val="48"/>
      </w:rPr>
    </w:pPr>
    <w:bookmarkStart w:colFirst="0" w:colLast="0" w:name="_ieu0of4b5vj9" w:id="2"/>
    <w:bookmarkEnd w:id="2"/>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19051</wp:posOffset>
          </wp:positionV>
          <wp:extent cx="3500438" cy="792917"/>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500438" cy="792917"/>
                  </a:xfrm>
                  <a:prstGeom prst="rect"/>
                  <a:ln/>
                </pic:spPr>
              </pic:pic>
            </a:graphicData>
          </a:graphic>
        </wp:anchor>
      </w:drawing>
    </w:r>
  </w:p>
  <w:p w:rsidR="00000000" w:rsidDel="00000000" w:rsidP="00000000" w:rsidRDefault="00000000" w:rsidRPr="00000000" w14:paraId="000000A3">
    <w:pPr>
      <w:pStyle w:val="Heading1"/>
      <w:spacing w:before="0" w:lineRule="auto"/>
      <w:jc w:val="right"/>
      <w:rPr>
        <w:sz w:val="48"/>
        <w:szCs w:val="48"/>
      </w:rPr>
    </w:pPr>
    <w:bookmarkStart w:colFirst="0" w:colLast="0" w:name="_szjjdnmqhluw" w:id="3"/>
    <w:bookmarkEnd w:id="3"/>
    <w:r w:rsidDel="00000000" w:rsidR="00000000" w:rsidRPr="00000000">
      <w:rPr>
        <w:rFonts w:ascii="Tahoma" w:cs="Tahoma" w:eastAsia="Tahoma" w:hAnsi="Tahoma"/>
        <w:color w:val="808080"/>
        <w:sz w:val="48"/>
        <w:szCs w:val="48"/>
        <w:rtl w:val="0"/>
      </w:rPr>
      <w:t xml:space="preserve">Meeting Notes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ff99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Black" w:cs="Arial Black" w:eastAsia="Arial Black" w:hAnsi="Arial Black"/>
      <w:b w:val="1"/>
      <w:sz w:val="28"/>
      <w:szCs w:val="28"/>
    </w:rPr>
  </w:style>
  <w:style w:type="paragraph" w:styleId="Heading2">
    <w:name w:val="heading 2"/>
    <w:basedOn w:val="Normal"/>
    <w:next w:val="Normal"/>
    <w:pPr/>
    <w:rPr>
      <w:b w:val="1"/>
      <w:sz w:val="22"/>
      <w:szCs w:val="2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right"/>
    </w:pPr>
    <w:rPr>
      <w:rFonts w:ascii="Arial Black" w:cs="Arial Black" w:eastAsia="Arial Black" w:hAnsi="Arial Black"/>
      <w:color w:val="808080"/>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5.0" w:type="dxa"/>
        <w:left w:w="115.0" w:type="dxa"/>
        <w:bottom w:w="29.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HealthyAAC" TargetMode="External"/><Relationship Id="rId10" Type="http://schemas.openxmlformats.org/officeDocument/2006/relationships/hyperlink" Target="mailto:hdgarr01@aacounty.org" TargetMode="External"/><Relationship Id="rId13" Type="http://schemas.openxmlformats.org/officeDocument/2006/relationships/hyperlink" Target="https://www.congress.gov/bill/118th-congress/senate-bill/3565" TargetMode="External"/><Relationship Id="rId12" Type="http://schemas.openxmlformats.org/officeDocument/2006/relationships/hyperlink" Target="https://buff.ly/47PEPHv?fbclid=IwAR3c8a9d6Jbx_zEvFGjc-dzdh5eN_bFXHxHkZHfJo1V18FzxGATw33VDH3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hdgarr01@aacounty.org" TargetMode="External"/><Relationship Id="rId15" Type="http://schemas.openxmlformats.org/officeDocument/2006/relationships/hyperlink" Target="https://mgaleg.maryland.gov/mgawebsite/Legislation/Details/SB0035" TargetMode="External"/><Relationship Id="rId14" Type="http://schemas.openxmlformats.org/officeDocument/2006/relationships/hyperlink" Target="https://www.congress.gov/bill/118th-congress/house-bill/6929" TargetMode="External"/><Relationship Id="rId17" Type="http://schemas.openxmlformats.org/officeDocument/2006/relationships/header" Target="header1.xml"/><Relationship Id="rId16" Type="http://schemas.openxmlformats.org/officeDocument/2006/relationships/hyperlink" Target="https://aacounty.zoom.us/j/87812619432?pwd=RWNiR3E4c3hkdnhLUS9UNUh6cENtUT09"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s://forms.gle/HXtEJt2X3F5jdATr6" TargetMode="External"/><Relationship Id="rId18" Type="http://schemas.openxmlformats.org/officeDocument/2006/relationships/header" Target="header2.xml"/><Relationship Id="rId7" Type="http://schemas.openxmlformats.org/officeDocument/2006/relationships/hyperlink" Target="mailto:MDH.BAHM@maryland.gov" TargetMode="External"/><Relationship Id="rId8" Type="http://schemas.openxmlformats.org/officeDocument/2006/relationships/hyperlink" Target="https://forms.gle/pTo56q1En4224mA7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ArialBlack-regular.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